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07DCC" w14:textId="7DEF7B24" w:rsidR="00A5283E" w:rsidRPr="00DA1C5D" w:rsidRDefault="00A5283E" w:rsidP="00073998">
      <w:pPr>
        <w:pStyle w:val="Tytu"/>
        <w:tabs>
          <w:tab w:val="left" w:pos="12333"/>
        </w:tabs>
        <w:ind w:left="3686" w:firstLine="7796"/>
        <w:jc w:val="left"/>
        <w:rPr>
          <w:sz w:val="18"/>
          <w:szCs w:val="18"/>
        </w:rPr>
      </w:pPr>
      <w:bookmarkStart w:id="0" w:name="_GoBack"/>
      <w:bookmarkEnd w:id="0"/>
      <w:r w:rsidRPr="00123991">
        <w:rPr>
          <w:sz w:val="18"/>
          <w:szCs w:val="18"/>
        </w:rPr>
        <w:t>Załącznik Nr 2</w:t>
      </w:r>
      <w:r w:rsidR="00DA1C5D">
        <w:rPr>
          <w:sz w:val="18"/>
          <w:szCs w:val="18"/>
        </w:rPr>
        <w:t xml:space="preserve"> </w:t>
      </w:r>
      <w:r w:rsidR="00073998">
        <w:rPr>
          <w:b w:val="0"/>
          <w:sz w:val="18"/>
          <w:szCs w:val="18"/>
        </w:rPr>
        <w:t>do uchwały Nr………………</w:t>
      </w:r>
    </w:p>
    <w:p w14:paraId="6856BA92" w14:textId="7769D8B5" w:rsidR="00A5283E" w:rsidRPr="00123991" w:rsidRDefault="00A5283E" w:rsidP="00073998">
      <w:pPr>
        <w:pStyle w:val="Tytu"/>
        <w:tabs>
          <w:tab w:val="left" w:pos="11766"/>
        </w:tabs>
        <w:ind w:left="11482"/>
        <w:jc w:val="left"/>
        <w:rPr>
          <w:b w:val="0"/>
          <w:sz w:val="18"/>
          <w:szCs w:val="18"/>
        </w:rPr>
      </w:pPr>
      <w:r w:rsidRPr="00123991">
        <w:rPr>
          <w:b w:val="0"/>
          <w:sz w:val="18"/>
          <w:szCs w:val="18"/>
        </w:rPr>
        <w:t>Rady Miejskiej w Radzyminie</w:t>
      </w:r>
    </w:p>
    <w:p w14:paraId="62406D78" w14:textId="09985C12" w:rsidR="00A5283E" w:rsidRPr="00123991" w:rsidRDefault="00073998" w:rsidP="00073998">
      <w:pPr>
        <w:pStyle w:val="Tytu"/>
        <w:ind w:left="11482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 dnia………………….....….</w:t>
      </w:r>
    </w:p>
    <w:p w14:paraId="5CB48D27" w14:textId="77777777" w:rsidR="00A5283E" w:rsidRPr="00123991" w:rsidRDefault="00A5283E" w:rsidP="00A5283E">
      <w:pPr>
        <w:snapToGrid w:val="0"/>
        <w:spacing w:line="360" w:lineRule="auto"/>
        <w:ind w:left="11907"/>
        <w:rPr>
          <w:b/>
          <w:sz w:val="8"/>
        </w:rPr>
      </w:pPr>
    </w:p>
    <w:p w14:paraId="1597F4FA" w14:textId="77777777" w:rsidR="00A5283E" w:rsidRPr="00123991" w:rsidRDefault="00A5283E" w:rsidP="00A5283E">
      <w:pPr>
        <w:pStyle w:val="tekstwysrodkowany"/>
        <w:spacing w:after="0"/>
        <w:jc w:val="both"/>
        <w:rPr>
          <w:b/>
          <w:bCs/>
          <w:sz w:val="12"/>
          <w:szCs w:val="20"/>
        </w:rPr>
      </w:pPr>
    </w:p>
    <w:p w14:paraId="019DCC34" w14:textId="10324C82" w:rsidR="00A5283E" w:rsidRPr="00123991" w:rsidRDefault="00A5283E" w:rsidP="00A5283E">
      <w:pPr>
        <w:pStyle w:val="tekstwysrodkowany"/>
        <w:spacing w:after="0"/>
        <w:rPr>
          <w:rStyle w:val="tekstpogrubiony"/>
          <w:rFonts w:cs="Times New Roman"/>
          <w:szCs w:val="20"/>
        </w:rPr>
      </w:pPr>
      <w:r w:rsidRPr="00123991">
        <w:rPr>
          <w:b/>
          <w:bCs/>
          <w:szCs w:val="20"/>
        </w:rPr>
        <w:t xml:space="preserve">ROZSTRZYGNIĘCIE O SPOSOBIE ROZPATRZENIA UWAG WNIESIONYCH DO PROJEKTU </w:t>
      </w:r>
      <w:r w:rsidRPr="00123991">
        <w:rPr>
          <w:rStyle w:val="tekstpogrubiony"/>
          <w:rFonts w:cs="Times New Roman"/>
          <w:szCs w:val="20"/>
        </w:rPr>
        <w:t xml:space="preserve">MIEJSCOWEGO PLANU ZAGOSPODAROWANIA PRZESTRZENNEGO </w:t>
      </w:r>
      <w:r w:rsidR="00CD5DAE" w:rsidRPr="00123991">
        <w:rPr>
          <w:rStyle w:val="tekstpogrubiony"/>
          <w:rFonts w:cs="Times New Roman"/>
          <w:szCs w:val="20"/>
        </w:rPr>
        <w:t>D</w:t>
      </w:r>
      <w:r w:rsidR="00CD5DAE" w:rsidRPr="00123991">
        <w:rPr>
          <w:b/>
          <w:bCs/>
          <w:szCs w:val="18"/>
        </w:rPr>
        <w:t>LA OBSZARU OBEJMUJĄCEGO OBRĘB STARY JANKÓW NA TERENIE GMINY RADZYMIN</w:t>
      </w:r>
    </w:p>
    <w:p w14:paraId="1A87696A" w14:textId="1E13DDA6" w:rsidR="00A5283E" w:rsidRPr="00123991" w:rsidRDefault="00A5283E" w:rsidP="00DA1C5D">
      <w:pPr>
        <w:snapToGrid w:val="0"/>
        <w:spacing w:line="276" w:lineRule="auto"/>
        <w:jc w:val="both"/>
        <w:rPr>
          <w:sz w:val="18"/>
        </w:rPr>
      </w:pPr>
      <w:r w:rsidRPr="00123991">
        <w:rPr>
          <w:sz w:val="18"/>
        </w:rPr>
        <w:t>Na podstawie art. 20 ust. 1 ustawy z dnia 27 marca 2003 r. o planowaniu i zagospodarowaniu przestrzennym (Dz. U.  z 2018 r., poz. 1945 z późn. zm.) Rada Miejska w Radzyminie, przyjmuje następujące rozstrzygnięcie w sprawie rozpatrzenia uwag wniesionych do wyłożonego projektu miejscowego planu zagospodarowania przestrzennego</w:t>
      </w:r>
      <w:r w:rsidRPr="00123991">
        <w:rPr>
          <w:sz w:val="18"/>
          <w:szCs w:val="18"/>
        </w:rPr>
        <w:t xml:space="preserve"> </w:t>
      </w:r>
      <w:r w:rsidR="00CD5DAE" w:rsidRPr="00123991">
        <w:rPr>
          <w:sz w:val="18"/>
          <w:szCs w:val="18"/>
        </w:rPr>
        <w:t>d</w:t>
      </w:r>
      <w:r w:rsidR="00CD5DAE" w:rsidRPr="00123991">
        <w:rPr>
          <w:bCs/>
          <w:sz w:val="18"/>
          <w:szCs w:val="18"/>
        </w:rPr>
        <w:t>la obszaru obejmującego obręb Stary Janków na terenie gminy Radzymin</w:t>
      </w:r>
      <w:r w:rsidRPr="00123991">
        <w:rPr>
          <w:sz w:val="18"/>
          <w:szCs w:val="18"/>
        </w:rPr>
        <w:t xml:space="preserve">, </w:t>
      </w:r>
      <w:r w:rsidRPr="00123991">
        <w:rPr>
          <w:sz w:val="18"/>
        </w:rPr>
        <w:t>nieuwzględnionych przez Burmistrza.</w:t>
      </w:r>
    </w:p>
    <w:tbl>
      <w:tblPr>
        <w:tblStyle w:val="Tabela-Siatka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705"/>
        <w:gridCol w:w="1130"/>
        <w:gridCol w:w="1136"/>
        <w:gridCol w:w="1844"/>
        <w:gridCol w:w="1410"/>
        <w:gridCol w:w="1550"/>
        <w:gridCol w:w="866"/>
        <w:gridCol w:w="854"/>
        <w:gridCol w:w="848"/>
        <w:gridCol w:w="851"/>
        <w:gridCol w:w="3680"/>
      </w:tblGrid>
      <w:tr w:rsidR="00123991" w:rsidRPr="00123991" w14:paraId="4E7A5259" w14:textId="77777777" w:rsidTr="00DA1C5D">
        <w:trPr>
          <w:trHeight w:val="448"/>
          <w:jc w:val="center"/>
        </w:trPr>
        <w:tc>
          <w:tcPr>
            <w:tcW w:w="5000" w:type="pct"/>
            <w:gridSpan w:val="11"/>
          </w:tcPr>
          <w:p w14:paraId="67409E77" w14:textId="350C348A" w:rsidR="00837796" w:rsidRPr="00123991" w:rsidRDefault="002C367A" w:rsidP="00837796">
            <w:pPr>
              <w:snapToGrid w:val="0"/>
              <w:spacing w:line="276" w:lineRule="auto"/>
              <w:jc w:val="center"/>
            </w:pPr>
            <w:r w:rsidRPr="00123991">
              <w:rPr>
                <w:b/>
              </w:rPr>
              <w:t>ROZSTRZYGNIĘCIE O SPOSOBIE ROZPATRZENIA UWAG WNIESIONYCH DO WYŁOŻONEGO DO PUBLICZNEGO WGLĄDU PROJEKTU PLANU</w:t>
            </w:r>
            <w:r w:rsidR="00837796" w:rsidRPr="00123991">
              <w:t xml:space="preserve"> </w:t>
            </w:r>
          </w:p>
          <w:p w14:paraId="396ABA50" w14:textId="78942AF3" w:rsidR="002C367A" w:rsidRPr="00123991" w:rsidRDefault="00837796" w:rsidP="00837796">
            <w:pPr>
              <w:snapToGrid w:val="0"/>
              <w:spacing w:line="276" w:lineRule="auto"/>
              <w:jc w:val="center"/>
            </w:pPr>
            <w:r w:rsidRPr="00123991">
              <w:rPr>
                <w:rStyle w:val="tekstpogrubiony"/>
              </w:rPr>
              <w:t>D</w:t>
            </w:r>
            <w:r w:rsidRPr="00123991">
              <w:rPr>
                <w:b/>
                <w:bCs/>
                <w:szCs w:val="18"/>
              </w:rPr>
              <w:t>LA OBSZARU OBEJMUJĄCEGO OBRĘB STARY JANKÓW NA TERENIE GMINY RADZYMIN</w:t>
            </w:r>
          </w:p>
        </w:tc>
      </w:tr>
      <w:tr w:rsidR="00DA1C5D" w:rsidRPr="00123991" w14:paraId="377D3779" w14:textId="77777777" w:rsidTr="00DA1C5D">
        <w:trPr>
          <w:trHeight w:val="448"/>
          <w:jc w:val="center"/>
        </w:trPr>
        <w:tc>
          <w:tcPr>
            <w:tcW w:w="237" w:type="pct"/>
            <w:vMerge w:val="restart"/>
            <w:vAlign w:val="center"/>
          </w:tcPr>
          <w:p w14:paraId="40FFAB8D" w14:textId="58BC603F" w:rsidR="002C367A" w:rsidRPr="00123991" w:rsidRDefault="002C367A" w:rsidP="00BB7602">
            <w:pPr>
              <w:jc w:val="center"/>
              <w:rPr>
                <w:b/>
                <w:sz w:val="18"/>
              </w:rPr>
            </w:pPr>
            <w:r w:rsidRPr="00123991">
              <w:rPr>
                <w:b/>
                <w:sz w:val="18"/>
              </w:rPr>
              <w:t>Nr uwagi do planu</w:t>
            </w:r>
          </w:p>
        </w:tc>
        <w:tc>
          <w:tcPr>
            <w:tcW w:w="380" w:type="pct"/>
            <w:vMerge w:val="restart"/>
            <w:vAlign w:val="center"/>
          </w:tcPr>
          <w:p w14:paraId="6AD2019C" w14:textId="665E0C03" w:rsidR="002C367A" w:rsidRPr="00123991" w:rsidRDefault="002C367A" w:rsidP="00BB7602">
            <w:pPr>
              <w:jc w:val="center"/>
              <w:rPr>
                <w:b/>
                <w:sz w:val="18"/>
              </w:rPr>
            </w:pPr>
            <w:r w:rsidRPr="00123991">
              <w:rPr>
                <w:b/>
                <w:sz w:val="18"/>
              </w:rPr>
              <w:t>Data wpływu uwagi</w:t>
            </w:r>
          </w:p>
        </w:tc>
        <w:tc>
          <w:tcPr>
            <w:tcW w:w="382" w:type="pct"/>
            <w:vMerge w:val="restart"/>
            <w:vAlign w:val="center"/>
          </w:tcPr>
          <w:p w14:paraId="1594B077" w14:textId="522D6F7A" w:rsidR="002C367A" w:rsidRPr="00123991" w:rsidRDefault="002C367A" w:rsidP="006E150E">
            <w:pPr>
              <w:ind w:left="-102" w:right="-78"/>
              <w:jc w:val="center"/>
              <w:rPr>
                <w:b/>
                <w:sz w:val="18"/>
              </w:rPr>
            </w:pPr>
            <w:r w:rsidRPr="00123991">
              <w:rPr>
                <w:b/>
                <w:sz w:val="18"/>
              </w:rPr>
              <w:t>Nazwisko i imię, nazwa jednostki organizacyjnej, adres zgłaszającego uwagi</w:t>
            </w:r>
          </w:p>
        </w:tc>
        <w:tc>
          <w:tcPr>
            <w:tcW w:w="620" w:type="pct"/>
            <w:vMerge w:val="restart"/>
            <w:vAlign w:val="center"/>
          </w:tcPr>
          <w:p w14:paraId="04428333" w14:textId="77777777" w:rsidR="002C367A" w:rsidRPr="00123991" w:rsidRDefault="002C367A" w:rsidP="00BB7602">
            <w:pPr>
              <w:jc w:val="center"/>
              <w:rPr>
                <w:b/>
                <w:sz w:val="18"/>
              </w:rPr>
            </w:pPr>
            <w:r w:rsidRPr="00123991">
              <w:rPr>
                <w:b/>
                <w:sz w:val="18"/>
              </w:rPr>
              <w:t>Treść uwagi</w:t>
            </w:r>
          </w:p>
        </w:tc>
        <w:tc>
          <w:tcPr>
            <w:tcW w:w="474" w:type="pct"/>
            <w:vMerge w:val="restart"/>
            <w:vAlign w:val="center"/>
          </w:tcPr>
          <w:p w14:paraId="06AFF753" w14:textId="77777777" w:rsidR="002C367A" w:rsidRPr="00123991" w:rsidRDefault="002C367A" w:rsidP="00BB7602">
            <w:pPr>
              <w:jc w:val="center"/>
              <w:rPr>
                <w:b/>
                <w:sz w:val="18"/>
              </w:rPr>
            </w:pPr>
            <w:r w:rsidRPr="00123991">
              <w:rPr>
                <w:b/>
                <w:sz w:val="18"/>
              </w:rPr>
              <w:t>Oznaczenie nieruchomości, której dotyczy uwaga</w:t>
            </w:r>
          </w:p>
        </w:tc>
        <w:tc>
          <w:tcPr>
            <w:tcW w:w="521" w:type="pct"/>
            <w:vMerge w:val="restart"/>
            <w:vAlign w:val="center"/>
          </w:tcPr>
          <w:p w14:paraId="27AFDCAF" w14:textId="77777777" w:rsidR="002C367A" w:rsidRPr="00123991" w:rsidRDefault="002C367A" w:rsidP="00CC48F7">
            <w:pPr>
              <w:ind w:left="-61" w:right="-70"/>
              <w:jc w:val="center"/>
              <w:rPr>
                <w:b/>
                <w:sz w:val="18"/>
              </w:rPr>
            </w:pPr>
            <w:r w:rsidRPr="00123991">
              <w:rPr>
                <w:b/>
                <w:sz w:val="18"/>
              </w:rPr>
              <w:t>Ustalenia projektu miejscowego planu dla nieruchomości, której dotyczy uwaga</w:t>
            </w:r>
          </w:p>
        </w:tc>
        <w:tc>
          <w:tcPr>
            <w:tcW w:w="578" w:type="pct"/>
            <w:gridSpan w:val="2"/>
            <w:shd w:val="clear" w:color="auto" w:fill="auto"/>
          </w:tcPr>
          <w:p w14:paraId="20B1DB86" w14:textId="08A8D189" w:rsidR="002C367A" w:rsidRPr="00123991" w:rsidRDefault="002C367A" w:rsidP="00BB7602">
            <w:pPr>
              <w:jc w:val="center"/>
              <w:rPr>
                <w:b/>
                <w:sz w:val="18"/>
              </w:rPr>
            </w:pPr>
            <w:r w:rsidRPr="00123991">
              <w:rPr>
                <w:b/>
                <w:sz w:val="18"/>
              </w:rPr>
              <w:t>Rozstrzygnięcie Burmistrza w sprawie rozpatrzenia uwag</w:t>
            </w:r>
          </w:p>
        </w:tc>
        <w:tc>
          <w:tcPr>
            <w:tcW w:w="571" w:type="pct"/>
            <w:gridSpan w:val="2"/>
          </w:tcPr>
          <w:p w14:paraId="076EFD5C" w14:textId="6367A70E" w:rsidR="002C367A" w:rsidRPr="00123991" w:rsidRDefault="002C367A" w:rsidP="00BB7602">
            <w:pPr>
              <w:jc w:val="center"/>
              <w:rPr>
                <w:b/>
                <w:sz w:val="18"/>
              </w:rPr>
            </w:pPr>
            <w:r w:rsidRPr="00123991">
              <w:rPr>
                <w:b/>
                <w:sz w:val="18"/>
                <w:szCs w:val="18"/>
              </w:rPr>
              <w:t>Rozstrzygnięcie Rady Miejskiej w sprawie rozpatrzenia uwag</w:t>
            </w:r>
          </w:p>
        </w:tc>
        <w:tc>
          <w:tcPr>
            <w:tcW w:w="1237" w:type="pct"/>
            <w:vAlign w:val="center"/>
          </w:tcPr>
          <w:p w14:paraId="623F7520" w14:textId="7F5BFFBD" w:rsidR="002C367A" w:rsidRPr="00123991" w:rsidRDefault="002C367A" w:rsidP="00BB7602">
            <w:pPr>
              <w:jc w:val="center"/>
              <w:rPr>
                <w:b/>
                <w:sz w:val="18"/>
              </w:rPr>
            </w:pPr>
            <w:r w:rsidRPr="00123991">
              <w:rPr>
                <w:b/>
                <w:sz w:val="18"/>
              </w:rPr>
              <w:t>Uwagi</w:t>
            </w:r>
          </w:p>
        </w:tc>
      </w:tr>
      <w:tr w:rsidR="00DA1C5D" w:rsidRPr="00123991" w14:paraId="4D7B9002" w14:textId="77777777" w:rsidTr="00DA1C5D">
        <w:trPr>
          <w:trHeight w:val="690"/>
          <w:jc w:val="center"/>
        </w:trPr>
        <w:tc>
          <w:tcPr>
            <w:tcW w:w="237" w:type="pct"/>
            <w:vMerge/>
          </w:tcPr>
          <w:p w14:paraId="617A5FEA" w14:textId="77777777" w:rsidR="002C367A" w:rsidRPr="00123991" w:rsidRDefault="002C367A" w:rsidP="002C367A">
            <w:pPr>
              <w:jc w:val="center"/>
              <w:rPr>
                <w:b/>
              </w:rPr>
            </w:pPr>
          </w:p>
        </w:tc>
        <w:tc>
          <w:tcPr>
            <w:tcW w:w="380" w:type="pct"/>
            <w:vMerge/>
            <w:vAlign w:val="center"/>
          </w:tcPr>
          <w:p w14:paraId="1AB6807E" w14:textId="2B651F9C" w:rsidR="002C367A" w:rsidRPr="00123991" w:rsidRDefault="002C367A" w:rsidP="002C367A">
            <w:pPr>
              <w:jc w:val="center"/>
              <w:rPr>
                <w:b/>
              </w:rPr>
            </w:pPr>
          </w:p>
        </w:tc>
        <w:tc>
          <w:tcPr>
            <w:tcW w:w="382" w:type="pct"/>
            <w:vMerge/>
            <w:vAlign w:val="center"/>
          </w:tcPr>
          <w:p w14:paraId="666C11F3" w14:textId="77777777" w:rsidR="002C367A" w:rsidRPr="00123991" w:rsidRDefault="002C367A" w:rsidP="002C367A">
            <w:pPr>
              <w:jc w:val="center"/>
              <w:rPr>
                <w:b/>
              </w:rPr>
            </w:pPr>
          </w:p>
        </w:tc>
        <w:tc>
          <w:tcPr>
            <w:tcW w:w="620" w:type="pct"/>
            <w:vMerge/>
            <w:vAlign w:val="center"/>
          </w:tcPr>
          <w:p w14:paraId="5AF98F9C" w14:textId="77777777" w:rsidR="002C367A" w:rsidRPr="00123991" w:rsidRDefault="002C367A" w:rsidP="002C367A">
            <w:pPr>
              <w:jc w:val="center"/>
              <w:rPr>
                <w:b/>
              </w:rPr>
            </w:pPr>
          </w:p>
        </w:tc>
        <w:tc>
          <w:tcPr>
            <w:tcW w:w="474" w:type="pct"/>
            <w:vMerge/>
            <w:vAlign w:val="center"/>
          </w:tcPr>
          <w:p w14:paraId="330748F0" w14:textId="77777777" w:rsidR="002C367A" w:rsidRPr="00123991" w:rsidRDefault="002C367A" w:rsidP="002C367A">
            <w:pPr>
              <w:jc w:val="center"/>
              <w:rPr>
                <w:b/>
              </w:rPr>
            </w:pPr>
          </w:p>
        </w:tc>
        <w:tc>
          <w:tcPr>
            <w:tcW w:w="521" w:type="pct"/>
            <w:vMerge/>
            <w:vAlign w:val="center"/>
          </w:tcPr>
          <w:p w14:paraId="3985DCEE" w14:textId="77777777" w:rsidR="002C367A" w:rsidRPr="00123991" w:rsidRDefault="002C367A" w:rsidP="002C367A">
            <w:pPr>
              <w:jc w:val="center"/>
              <w:rPr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4EF3215F" w14:textId="56CAA04A" w:rsidR="002C367A" w:rsidRPr="00123991" w:rsidRDefault="002C367A" w:rsidP="00DA1C5D">
            <w:pPr>
              <w:ind w:left="-92" w:right="-119"/>
              <w:jc w:val="center"/>
              <w:rPr>
                <w:b/>
                <w:sz w:val="18"/>
              </w:rPr>
            </w:pPr>
            <w:r w:rsidRPr="00123991">
              <w:rPr>
                <w:b/>
                <w:sz w:val="18"/>
              </w:rPr>
              <w:t>Uwaga uwzględniona</w:t>
            </w:r>
          </w:p>
        </w:tc>
        <w:tc>
          <w:tcPr>
            <w:tcW w:w="287" w:type="pct"/>
            <w:vAlign w:val="center"/>
          </w:tcPr>
          <w:p w14:paraId="14AAF30B" w14:textId="1C46ECB7" w:rsidR="002C367A" w:rsidRPr="00123991" w:rsidRDefault="002C367A" w:rsidP="00DA1C5D">
            <w:pPr>
              <w:ind w:left="-104" w:right="-106"/>
              <w:jc w:val="center"/>
              <w:rPr>
                <w:b/>
                <w:sz w:val="18"/>
              </w:rPr>
            </w:pPr>
            <w:r w:rsidRPr="00123991">
              <w:rPr>
                <w:b/>
                <w:sz w:val="18"/>
              </w:rPr>
              <w:t>Uwaga nieuwzględ</w:t>
            </w:r>
            <w:r w:rsidRPr="00123991">
              <w:rPr>
                <w:b/>
                <w:sz w:val="18"/>
              </w:rPr>
              <w:softHyphen/>
              <w:t>niona</w:t>
            </w:r>
          </w:p>
        </w:tc>
        <w:tc>
          <w:tcPr>
            <w:tcW w:w="285" w:type="pct"/>
            <w:vAlign w:val="center"/>
          </w:tcPr>
          <w:p w14:paraId="0F8A8AFD" w14:textId="5FE13777" w:rsidR="002C367A" w:rsidRPr="00123991" w:rsidRDefault="002C367A" w:rsidP="00DA1C5D">
            <w:pPr>
              <w:ind w:left="-101" w:right="-110" w:hanging="150"/>
              <w:jc w:val="center"/>
              <w:rPr>
                <w:b/>
              </w:rPr>
            </w:pPr>
            <w:r w:rsidRPr="00123991">
              <w:rPr>
                <w:b/>
                <w:sz w:val="18"/>
                <w:szCs w:val="18"/>
              </w:rPr>
              <w:t>Uwaga uwzględniona</w:t>
            </w:r>
          </w:p>
        </w:tc>
        <w:tc>
          <w:tcPr>
            <w:tcW w:w="286" w:type="pct"/>
            <w:vAlign w:val="center"/>
          </w:tcPr>
          <w:p w14:paraId="6BDEFD54" w14:textId="5E19A7E5" w:rsidR="002C367A" w:rsidRPr="00123991" w:rsidRDefault="002C367A" w:rsidP="002C367A">
            <w:pPr>
              <w:jc w:val="center"/>
              <w:rPr>
                <w:b/>
              </w:rPr>
            </w:pPr>
            <w:r w:rsidRPr="00123991">
              <w:rPr>
                <w:b/>
                <w:sz w:val="18"/>
                <w:szCs w:val="18"/>
              </w:rPr>
              <w:t>Uwaga nie-uwzględniona</w:t>
            </w:r>
          </w:p>
        </w:tc>
        <w:tc>
          <w:tcPr>
            <w:tcW w:w="1237" w:type="pct"/>
            <w:vAlign w:val="center"/>
          </w:tcPr>
          <w:p w14:paraId="7D3AA291" w14:textId="47FA6419" w:rsidR="002C367A" w:rsidRPr="00123991" w:rsidRDefault="002C367A" w:rsidP="002C367A">
            <w:pPr>
              <w:jc w:val="center"/>
              <w:rPr>
                <w:b/>
              </w:rPr>
            </w:pPr>
          </w:p>
        </w:tc>
      </w:tr>
      <w:tr w:rsidR="00DA1C5D" w:rsidRPr="00123991" w14:paraId="02EAEDAD" w14:textId="77777777" w:rsidTr="00DA1C5D">
        <w:trPr>
          <w:jc w:val="center"/>
        </w:trPr>
        <w:tc>
          <w:tcPr>
            <w:tcW w:w="237" w:type="pct"/>
          </w:tcPr>
          <w:p w14:paraId="5AC26CEB" w14:textId="50685107" w:rsidR="002C367A" w:rsidRPr="00123991" w:rsidRDefault="002C367A" w:rsidP="002C367A">
            <w:pPr>
              <w:jc w:val="center"/>
              <w:rPr>
                <w:b/>
              </w:rPr>
            </w:pPr>
            <w:r w:rsidRPr="00123991">
              <w:rPr>
                <w:b/>
              </w:rPr>
              <w:t>1.</w:t>
            </w:r>
          </w:p>
        </w:tc>
        <w:tc>
          <w:tcPr>
            <w:tcW w:w="380" w:type="pct"/>
          </w:tcPr>
          <w:p w14:paraId="61CA6B61" w14:textId="1468239F" w:rsidR="002C367A" w:rsidRPr="00123991" w:rsidRDefault="002C367A" w:rsidP="002C367A">
            <w:pPr>
              <w:jc w:val="center"/>
              <w:rPr>
                <w:b/>
              </w:rPr>
            </w:pPr>
            <w:r w:rsidRPr="00123991">
              <w:rPr>
                <w:b/>
              </w:rPr>
              <w:t>2.</w:t>
            </w:r>
          </w:p>
        </w:tc>
        <w:tc>
          <w:tcPr>
            <w:tcW w:w="382" w:type="pct"/>
          </w:tcPr>
          <w:p w14:paraId="2D866299" w14:textId="68B1B3D0" w:rsidR="002C367A" w:rsidRPr="00123991" w:rsidRDefault="002C367A" w:rsidP="002C367A">
            <w:pPr>
              <w:jc w:val="center"/>
              <w:rPr>
                <w:b/>
              </w:rPr>
            </w:pPr>
            <w:r w:rsidRPr="00123991">
              <w:rPr>
                <w:b/>
              </w:rPr>
              <w:t>3.</w:t>
            </w:r>
          </w:p>
        </w:tc>
        <w:tc>
          <w:tcPr>
            <w:tcW w:w="620" w:type="pct"/>
          </w:tcPr>
          <w:p w14:paraId="178152D0" w14:textId="7667875C" w:rsidR="002C367A" w:rsidRPr="00123991" w:rsidRDefault="002C367A" w:rsidP="002C367A">
            <w:pPr>
              <w:pStyle w:val="Akapitzlist"/>
              <w:ind w:left="175"/>
              <w:jc w:val="center"/>
              <w:rPr>
                <w:b/>
              </w:rPr>
            </w:pPr>
            <w:r w:rsidRPr="00123991">
              <w:rPr>
                <w:b/>
              </w:rPr>
              <w:t>4.</w:t>
            </w:r>
          </w:p>
        </w:tc>
        <w:tc>
          <w:tcPr>
            <w:tcW w:w="474" w:type="pct"/>
          </w:tcPr>
          <w:p w14:paraId="5752B720" w14:textId="0C5393C1" w:rsidR="002C367A" w:rsidRPr="00123991" w:rsidRDefault="002C367A" w:rsidP="002C367A">
            <w:pPr>
              <w:jc w:val="center"/>
              <w:rPr>
                <w:b/>
              </w:rPr>
            </w:pPr>
            <w:r w:rsidRPr="00123991">
              <w:rPr>
                <w:b/>
              </w:rPr>
              <w:t>5.</w:t>
            </w:r>
          </w:p>
        </w:tc>
        <w:tc>
          <w:tcPr>
            <w:tcW w:w="521" w:type="pct"/>
          </w:tcPr>
          <w:p w14:paraId="1B481DFE" w14:textId="37464668" w:rsidR="002C367A" w:rsidRPr="00123991" w:rsidRDefault="002C367A" w:rsidP="002C367A">
            <w:pPr>
              <w:jc w:val="center"/>
              <w:rPr>
                <w:b/>
              </w:rPr>
            </w:pPr>
            <w:r w:rsidRPr="00123991">
              <w:rPr>
                <w:b/>
              </w:rPr>
              <w:t>6.</w:t>
            </w:r>
          </w:p>
        </w:tc>
        <w:tc>
          <w:tcPr>
            <w:tcW w:w="291" w:type="pct"/>
            <w:shd w:val="clear" w:color="auto" w:fill="auto"/>
          </w:tcPr>
          <w:p w14:paraId="38B36B2C" w14:textId="2AB79D83" w:rsidR="002C367A" w:rsidRPr="00123991" w:rsidRDefault="002C367A" w:rsidP="002C367A">
            <w:pPr>
              <w:jc w:val="center"/>
              <w:rPr>
                <w:b/>
              </w:rPr>
            </w:pPr>
            <w:r w:rsidRPr="00123991">
              <w:rPr>
                <w:b/>
              </w:rPr>
              <w:t>7.</w:t>
            </w:r>
          </w:p>
        </w:tc>
        <w:tc>
          <w:tcPr>
            <w:tcW w:w="287" w:type="pct"/>
          </w:tcPr>
          <w:p w14:paraId="56233EEA" w14:textId="7F03BDE5" w:rsidR="002C367A" w:rsidRPr="00123991" w:rsidRDefault="002C367A" w:rsidP="002C367A">
            <w:pPr>
              <w:jc w:val="center"/>
              <w:rPr>
                <w:b/>
              </w:rPr>
            </w:pPr>
            <w:r w:rsidRPr="00123991">
              <w:rPr>
                <w:b/>
              </w:rPr>
              <w:t>8.</w:t>
            </w:r>
          </w:p>
        </w:tc>
        <w:tc>
          <w:tcPr>
            <w:tcW w:w="285" w:type="pct"/>
          </w:tcPr>
          <w:p w14:paraId="72132385" w14:textId="4D98FC31" w:rsidR="002C367A" w:rsidRPr="00123991" w:rsidRDefault="002C367A" w:rsidP="002C367A">
            <w:pPr>
              <w:pStyle w:val="Akapitzlist"/>
              <w:ind w:left="175"/>
              <w:jc w:val="center"/>
              <w:rPr>
                <w:b/>
              </w:rPr>
            </w:pPr>
            <w:r w:rsidRPr="00123991">
              <w:rPr>
                <w:b/>
              </w:rPr>
              <w:t>9.</w:t>
            </w:r>
          </w:p>
        </w:tc>
        <w:tc>
          <w:tcPr>
            <w:tcW w:w="286" w:type="pct"/>
          </w:tcPr>
          <w:p w14:paraId="5317644D" w14:textId="010FC357" w:rsidR="002C367A" w:rsidRPr="00123991" w:rsidRDefault="002C367A" w:rsidP="002C367A">
            <w:pPr>
              <w:pStyle w:val="Akapitzlist"/>
              <w:ind w:left="175"/>
              <w:jc w:val="center"/>
              <w:rPr>
                <w:b/>
              </w:rPr>
            </w:pPr>
            <w:r w:rsidRPr="00123991">
              <w:rPr>
                <w:b/>
              </w:rPr>
              <w:t>10.</w:t>
            </w:r>
          </w:p>
        </w:tc>
        <w:tc>
          <w:tcPr>
            <w:tcW w:w="1237" w:type="pct"/>
          </w:tcPr>
          <w:p w14:paraId="21317F3C" w14:textId="3875F655" w:rsidR="002C367A" w:rsidRPr="00123991" w:rsidRDefault="002C367A" w:rsidP="002C367A">
            <w:pPr>
              <w:pStyle w:val="Akapitzlist"/>
              <w:ind w:left="175"/>
              <w:jc w:val="center"/>
              <w:rPr>
                <w:b/>
              </w:rPr>
            </w:pPr>
            <w:r w:rsidRPr="00123991">
              <w:rPr>
                <w:b/>
              </w:rPr>
              <w:t>11.</w:t>
            </w:r>
          </w:p>
        </w:tc>
      </w:tr>
      <w:tr w:rsidR="00123991" w:rsidRPr="00123991" w14:paraId="52572D6B" w14:textId="77777777" w:rsidTr="00DA1C5D">
        <w:trPr>
          <w:trHeight w:val="346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6A6C2869" w14:textId="15028EF9" w:rsidR="000347F6" w:rsidRPr="00123991" w:rsidRDefault="000347F6" w:rsidP="00043D5E">
            <w:pPr>
              <w:pStyle w:val="Akapitzlist"/>
              <w:ind w:left="175"/>
              <w:jc w:val="center"/>
              <w:rPr>
                <w:b/>
              </w:rPr>
            </w:pPr>
            <w:r w:rsidRPr="00123991">
              <w:rPr>
                <w:b/>
              </w:rPr>
              <w:t>I WYŁOŻENIE (od</w:t>
            </w:r>
            <w:r w:rsidR="00043D5E" w:rsidRPr="00123991">
              <w:rPr>
                <w:b/>
              </w:rPr>
              <w:t xml:space="preserve"> 16.07.2019 r. do 06.08.2019 r.)</w:t>
            </w:r>
          </w:p>
        </w:tc>
      </w:tr>
      <w:tr w:rsidR="00DA1C5D" w:rsidRPr="00123991" w14:paraId="3CD6FF9D" w14:textId="77777777" w:rsidTr="00DA1C5D">
        <w:trPr>
          <w:jc w:val="center"/>
        </w:trPr>
        <w:tc>
          <w:tcPr>
            <w:tcW w:w="237" w:type="pct"/>
          </w:tcPr>
          <w:p w14:paraId="6C77F36D" w14:textId="66B5729F" w:rsidR="002C367A" w:rsidRPr="00123991" w:rsidRDefault="00D51B6E" w:rsidP="0093774A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0" w:type="pct"/>
          </w:tcPr>
          <w:p w14:paraId="4C5020E0" w14:textId="110AF57A" w:rsidR="002C367A" w:rsidRPr="00123991" w:rsidRDefault="002C367A" w:rsidP="00DA1C5D">
            <w:pPr>
              <w:ind w:left="-398" w:right="-103" w:firstLine="283"/>
              <w:jc w:val="center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14.08.2019 r.</w:t>
            </w:r>
          </w:p>
        </w:tc>
        <w:tc>
          <w:tcPr>
            <w:tcW w:w="382" w:type="pct"/>
          </w:tcPr>
          <w:p w14:paraId="07381DC4" w14:textId="77777777" w:rsidR="00DA1C5D" w:rsidRPr="003306A3" w:rsidRDefault="00DA1C5D" w:rsidP="00DA1C5D">
            <w:pPr>
              <w:rPr>
                <w:b/>
                <w:sz w:val="18"/>
                <w:szCs w:val="18"/>
              </w:rPr>
            </w:pPr>
            <w:r w:rsidRPr="003306A3">
              <w:rPr>
                <w:b/>
                <w:sz w:val="18"/>
                <w:szCs w:val="18"/>
              </w:rPr>
              <w:t>[…]*</w:t>
            </w:r>
          </w:p>
          <w:p w14:paraId="7F9D8523" w14:textId="50AC90B4" w:rsidR="002C367A" w:rsidRPr="00123991" w:rsidRDefault="002C367A" w:rsidP="009106A3">
            <w:pPr>
              <w:ind w:right="-78"/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14:paraId="59099EC0" w14:textId="77777777" w:rsidR="002C367A" w:rsidRPr="00123991" w:rsidRDefault="002C367A" w:rsidP="009106A3">
            <w:pPr>
              <w:jc w:val="both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Prośba o naniesienie drogi KD-D na działce nr ew. 20/1 na odcinku od 4KD-L do 5KD-L.</w:t>
            </w:r>
          </w:p>
        </w:tc>
        <w:tc>
          <w:tcPr>
            <w:tcW w:w="474" w:type="pct"/>
          </w:tcPr>
          <w:p w14:paraId="611C2282" w14:textId="77777777" w:rsidR="002C367A" w:rsidRPr="00123991" w:rsidRDefault="002C367A" w:rsidP="009106A3">
            <w:pPr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Działka nr ew. 20/1, obręb Stary Janków</w:t>
            </w:r>
          </w:p>
        </w:tc>
        <w:tc>
          <w:tcPr>
            <w:tcW w:w="521" w:type="pct"/>
          </w:tcPr>
          <w:p w14:paraId="0F64D19C" w14:textId="77777777" w:rsidR="002C367A" w:rsidRPr="00123991" w:rsidRDefault="002C367A" w:rsidP="009106A3">
            <w:pPr>
              <w:jc w:val="both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W ramach działki, na wskazanym odcinku, ustalono przeznaczenie dla zabudowy mieszkaniowej jednorodzinnej lub zabudowy usługowej MN/U.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9CA153B" w14:textId="77777777" w:rsidR="002C367A" w:rsidRPr="00123991" w:rsidRDefault="002C367A" w:rsidP="009106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489D3DD1" w14:textId="437515BD" w:rsidR="002C367A" w:rsidRPr="00123991" w:rsidRDefault="002C367A" w:rsidP="009106A3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14:paraId="0517944D" w14:textId="77777777" w:rsidR="002C367A" w:rsidRPr="00123991" w:rsidRDefault="002C367A" w:rsidP="009106A3">
            <w:pPr>
              <w:tabs>
                <w:tab w:val="left" w:pos="258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286" w:type="pct"/>
          </w:tcPr>
          <w:p w14:paraId="21BE3ABA" w14:textId="77777777" w:rsidR="002C367A" w:rsidRPr="00123991" w:rsidRDefault="002C367A" w:rsidP="009106A3">
            <w:pPr>
              <w:tabs>
                <w:tab w:val="left" w:pos="258"/>
              </w:tabs>
              <w:rPr>
                <w:sz w:val="18"/>
                <w:szCs w:val="18"/>
                <w:u w:val="single"/>
              </w:rPr>
            </w:pPr>
          </w:p>
        </w:tc>
        <w:tc>
          <w:tcPr>
            <w:tcW w:w="1237" w:type="pct"/>
          </w:tcPr>
          <w:p w14:paraId="68EA0C2C" w14:textId="3F25A1D5" w:rsidR="002C367A" w:rsidRPr="00123991" w:rsidRDefault="002C367A" w:rsidP="009106A3">
            <w:pPr>
              <w:tabs>
                <w:tab w:val="left" w:pos="258"/>
              </w:tabs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  <w:u w:val="single"/>
              </w:rPr>
              <w:t>Uwaga nieuwzględniona</w:t>
            </w:r>
            <w:r w:rsidRPr="00123991">
              <w:rPr>
                <w:sz w:val="18"/>
                <w:szCs w:val="18"/>
              </w:rPr>
              <w:t>.</w:t>
            </w:r>
          </w:p>
          <w:p w14:paraId="263AE7B0" w14:textId="1198F624" w:rsidR="002C367A" w:rsidRPr="00123991" w:rsidRDefault="002C367A" w:rsidP="009106A3">
            <w:pPr>
              <w:tabs>
                <w:tab w:val="left" w:pos="258"/>
              </w:tabs>
              <w:jc w:val="both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Brak możliwości włączenia się do istniejącej drogi 5KDL ze względu na zagęszczenie usytuowanej  wzdłuż niej zabudowy oraz bliskie sąsiedztwo wytyczonych w projekcie dróg dojazdowych.</w:t>
            </w:r>
          </w:p>
        </w:tc>
      </w:tr>
      <w:tr w:rsidR="00DA1C5D" w:rsidRPr="00123991" w14:paraId="29A626B9" w14:textId="77777777" w:rsidTr="00DA1C5D">
        <w:trPr>
          <w:jc w:val="center"/>
        </w:trPr>
        <w:tc>
          <w:tcPr>
            <w:tcW w:w="237" w:type="pct"/>
          </w:tcPr>
          <w:p w14:paraId="557EF0C9" w14:textId="1629028B" w:rsidR="002C367A" w:rsidRPr="00123991" w:rsidRDefault="00D51B6E" w:rsidP="0093774A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80" w:type="pct"/>
          </w:tcPr>
          <w:p w14:paraId="1BF32E5B" w14:textId="50C29FF2" w:rsidR="002C367A" w:rsidRPr="00123991" w:rsidRDefault="002C367A" w:rsidP="00DA1C5D">
            <w:pPr>
              <w:ind w:left="-115" w:right="-103"/>
              <w:jc w:val="center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16.08.2019 r.</w:t>
            </w:r>
          </w:p>
        </w:tc>
        <w:tc>
          <w:tcPr>
            <w:tcW w:w="382" w:type="pct"/>
          </w:tcPr>
          <w:p w14:paraId="64FC26B1" w14:textId="77777777" w:rsidR="00DA1C5D" w:rsidRPr="003306A3" w:rsidRDefault="00DA1C5D" w:rsidP="00DA1C5D">
            <w:pPr>
              <w:rPr>
                <w:b/>
                <w:sz w:val="18"/>
                <w:szCs w:val="18"/>
              </w:rPr>
            </w:pPr>
            <w:r w:rsidRPr="003306A3">
              <w:rPr>
                <w:b/>
                <w:sz w:val="18"/>
                <w:szCs w:val="18"/>
              </w:rPr>
              <w:t>[…]*</w:t>
            </w:r>
          </w:p>
          <w:p w14:paraId="6FAB83A3" w14:textId="29E8D9E6" w:rsidR="002C367A" w:rsidRPr="00123991" w:rsidRDefault="002C367A" w:rsidP="009106A3">
            <w:pPr>
              <w:ind w:right="-78"/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14:paraId="21E60312" w14:textId="77777777" w:rsidR="002C367A" w:rsidRPr="00123991" w:rsidRDefault="002C367A" w:rsidP="00073998">
            <w:pPr>
              <w:pStyle w:val="Akapitzlist"/>
              <w:ind w:left="0" w:hanging="19"/>
              <w:jc w:val="both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Zmiana przebiegu drogi lokalnej 4KD-L – wytyczyć drogę w taki sposób, żeby nie dzieliła działki nr 34/3 tylko znalazła się na granicy działek 34/2 i 34/3 lub 34/3 i 34/4, tak jak jest w obecnie obowiązującym planie.</w:t>
            </w:r>
          </w:p>
        </w:tc>
        <w:tc>
          <w:tcPr>
            <w:tcW w:w="474" w:type="pct"/>
          </w:tcPr>
          <w:p w14:paraId="101090F3" w14:textId="77777777" w:rsidR="002C367A" w:rsidRPr="00123991" w:rsidRDefault="002C367A" w:rsidP="009106A3">
            <w:pPr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Działka nr ew. 34/3, obręb Stary Janków</w:t>
            </w:r>
          </w:p>
        </w:tc>
        <w:tc>
          <w:tcPr>
            <w:tcW w:w="521" w:type="pct"/>
          </w:tcPr>
          <w:p w14:paraId="669571B9" w14:textId="77777777" w:rsidR="002C367A" w:rsidRPr="00123991" w:rsidRDefault="002C367A" w:rsidP="009106A3">
            <w:pPr>
              <w:jc w:val="both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W ramach działki wytrasowano drogę publiczną klasy lokalnej 4KD-L oraz klasy dojazdowej 6KD-D.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E38AFEF" w14:textId="77777777" w:rsidR="002C367A" w:rsidRPr="00123991" w:rsidRDefault="002C367A" w:rsidP="009106A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2FC2229E" w14:textId="2844F696" w:rsidR="002C367A" w:rsidRPr="00123991" w:rsidRDefault="002C367A" w:rsidP="009106A3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14:paraId="60D27E29" w14:textId="77777777" w:rsidR="002C367A" w:rsidRPr="00123991" w:rsidRDefault="002C367A" w:rsidP="009106A3">
            <w:pPr>
              <w:tabs>
                <w:tab w:val="left" w:pos="199"/>
              </w:tabs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286" w:type="pct"/>
          </w:tcPr>
          <w:p w14:paraId="376085C7" w14:textId="77777777" w:rsidR="002C367A" w:rsidRPr="00123991" w:rsidRDefault="002C367A" w:rsidP="009106A3">
            <w:pPr>
              <w:tabs>
                <w:tab w:val="left" w:pos="199"/>
              </w:tabs>
              <w:jc w:val="both"/>
              <w:rPr>
                <w:sz w:val="18"/>
                <w:szCs w:val="18"/>
                <w:u w:val="single"/>
              </w:rPr>
            </w:pPr>
          </w:p>
        </w:tc>
        <w:tc>
          <w:tcPr>
            <w:tcW w:w="1237" w:type="pct"/>
          </w:tcPr>
          <w:p w14:paraId="45B6C31E" w14:textId="19DFBCF3" w:rsidR="002C367A" w:rsidRPr="00123991" w:rsidRDefault="002C367A" w:rsidP="009106A3">
            <w:pPr>
              <w:tabs>
                <w:tab w:val="left" w:pos="199"/>
              </w:tabs>
              <w:jc w:val="both"/>
              <w:rPr>
                <w:sz w:val="18"/>
                <w:szCs w:val="18"/>
                <w:u w:val="single"/>
              </w:rPr>
            </w:pPr>
            <w:r w:rsidRPr="00123991">
              <w:rPr>
                <w:sz w:val="18"/>
                <w:szCs w:val="18"/>
                <w:u w:val="single"/>
              </w:rPr>
              <w:t xml:space="preserve">Uwaga nieuwzględniona </w:t>
            </w:r>
          </w:p>
          <w:p w14:paraId="0F6826D3" w14:textId="7FE11FD6" w:rsidR="002C367A" w:rsidRPr="00123991" w:rsidRDefault="002C367A" w:rsidP="009106A3">
            <w:pPr>
              <w:tabs>
                <w:tab w:val="left" w:pos="199"/>
              </w:tabs>
              <w:jc w:val="both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Przebieg drogi publicznej klasy lokalnej 4KD-L jest uwarunkowany ustaloną w obowiązującym Studium uwarunkowań i kierunków</w:t>
            </w:r>
            <w:r w:rsidR="00ED6C12" w:rsidRPr="00123991">
              <w:rPr>
                <w:sz w:val="18"/>
                <w:szCs w:val="18"/>
              </w:rPr>
              <w:t> </w:t>
            </w:r>
            <w:r w:rsidRPr="00123991">
              <w:rPr>
                <w:sz w:val="18"/>
                <w:szCs w:val="18"/>
              </w:rPr>
              <w:t>zagospodarowania przestrzennego granicą obszarów funkcjonalnych. Projekt planu nie może naruszać ustaleń ww. dokumentu.</w:t>
            </w:r>
          </w:p>
        </w:tc>
      </w:tr>
      <w:tr w:rsidR="00DA1C5D" w:rsidRPr="00123991" w14:paraId="55DB51A4" w14:textId="77777777" w:rsidTr="00DA1C5D">
        <w:trPr>
          <w:trHeight w:val="499"/>
          <w:jc w:val="center"/>
        </w:trPr>
        <w:tc>
          <w:tcPr>
            <w:tcW w:w="237" w:type="pct"/>
            <w:vMerge w:val="restart"/>
          </w:tcPr>
          <w:p w14:paraId="79721770" w14:textId="058D9B6D" w:rsidR="00ED6C12" w:rsidRPr="00123991" w:rsidRDefault="00ED6C12" w:rsidP="00ED6C12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380" w:type="pct"/>
            <w:vMerge w:val="restart"/>
          </w:tcPr>
          <w:p w14:paraId="7A2C49B3" w14:textId="52509BB4" w:rsidR="00AF01CD" w:rsidRPr="00123991" w:rsidRDefault="00AF01CD" w:rsidP="00DA1C5D">
            <w:pPr>
              <w:ind w:left="-115" w:right="-103"/>
              <w:jc w:val="center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20.08.2019 r.</w:t>
            </w:r>
          </w:p>
        </w:tc>
        <w:tc>
          <w:tcPr>
            <w:tcW w:w="382" w:type="pct"/>
            <w:vMerge w:val="restart"/>
          </w:tcPr>
          <w:p w14:paraId="54D0BC42" w14:textId="77777777" w:rsidR="00DA1C5D" w:rsidRPr="003306A3" w:rsidRDefault="00DA1C5D" w:rsidP="00DA1C5D">
            <w:pPr>
              <w:rPr>
                <w:b/>
                <w:sz w:val="18"/>
                <w:szCs w:val="18"/>
              </w:rPr>
            </w:pPr>
            <w:r w:rsidRPr="003306A3">
              <w:rPr>
                <w:b/>
                <w:sz w:val="18"/>
                <w:szCs w:val="18"/>
              </w:rPr>
              <w:t>[…]*</w:t>
            </w:r>
          </w:p>
          <w:p w14:paraId="73F06106" w14:textId="24831BDD" w:rsidR="00AF01CD" w:rsidRPr="00123991" w:rsidRDefault="00AF01CD" w:rsidP="00AF01CD">
            <w:pPr>
              <w:ind w:right="-78"/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14:paraId="4E871D7B" w14:textId="26EAA51B" w:rsidR="00AF01CD" w:rsidRPr="00123991" w:rsidRDefault="00ED6C12" w:rsidP="00AF01CD">
            <w:pPr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3.1</w:t>
            </w:r>
            <w:r w:rsidR="00AF01CD" w:rsidRPr="00123991">
              <w:rPr>
                <w:b/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</w:rPr>
              <w:t>W §24 pkt 2 – zmniejszenie minimalnej powierzchni nowo wydzielonej działki do 1500 m</w:t>
            </w:r>
            <w:r w:rsidR="00AF01CD" w:rsidRPr="00123991">
              <w:rPr>
                <w:sz w:val="18"/>
                <w:szCs w:val="18"/>
                <w:vertAlign w:val="superscript"/>
              </w:rPr>
              <w:t>2</w:t>
            </w:r>
            <w:r w:rsidR="00AF01CD" w:rsidRPr="00123991">
              <w:rPr>
                <w:sz w:val="18"/>
                <w:szCs w:val="18"/>
              </w:rPr>
              <w:t xml:space="preserve"> oraz minimalnej szerokości frontu działki do 11 m, likwidacja kąta podziału;</w:t>
            </w:r>
          </w:p>
          <w:p w14:paraId="7AFBE50E" w14:textId="1CA3CEB7" w:rsidR="00AF01CD" w:rsidRPr="00123991" w:rsidRDefault="00AF01CD" w:rsidP="00AF01CD">
            <w:pPr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</w:tcPr>
          <w:p w14:paraId="2C8F4B1D" w14:textId="77777777" w:rsidR="00AF01CD" w:rsidRPr="00123991" w:rsidRDefault="00AF01CD" w:rsidP="00AF01CD">
            <w:pPr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Cały obszar objęty projektem planu.</w:t>
            </w:r>
          </w:p>
        </w:tc>
        <w:tc>
          <w:tcPr>
            <w:tcW w:w="521" w:type="pct"/>
          </w:tcPr>
          <w:p w14:paraId="5C6E4E66" w14:textId="616A66A1" w:rsidR="00AF01CD" w:rsidRPr="00123991" w:rsidRDefault="00ED6C12" w:rsidP="00AF01CD">
            <w:pPr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 xml:space="preserve">3.1 </w:t>
            </w:r>
            <w:r w:rsidR="00AF01CD" w:rsidRPr="00123991">
              <w:rPr>
                <w:sz w:val="18"/>
                <w:szCs w:val="18"/>
              </w:rPr>
              <w:t xml:space="preserve">Zgodnie z §24 pkt 2 – </w:t>
            </w:r>
            <w:r w:rsidR="00AF01CD" w:rsidRPr="00123991">
              <w:rPr>
                <w:i/>
                <w:sz w:val="18"/>
                <w:szCs w:val="18"/>
              </w:rPr>
              <w:t>„minimalna powierzchnia działki – 4000 m</w:t>
            </w:r>
            <w:r w:rsidR="00AF01CD" w:rsidRPr="00123991">
              <w:rPr>
                <w:i/>
                <w:sz w:val="18"/>
                <w:szCs w:val="18"/>
                <w:vertAlign w:val="superscript"/>
              </w:rPr>
              <w:t>2</w:t>
            </w:r>
            <w:r w:rsidR="00AF01CD" w:rsidRPr="00123991">
              <w:rPr>
                <w:i/>
                <w:sz w:val="18"/>
                <w:szCs w:val="18"/>
              </w:rPr>
              <w:t>”</w:t>
            </w:r>
            <w:r w:rsidR="00AF01CD" w:rsidRPr="00123991">
              <w:rPr>
                <w:sz w:val="18"/>
                <w:szCs w:val="18"/>
              </w:rPr>
              <w:t xml:space="preserve"> oraz </w:t>
            </w:r>
            <w:r w:rsidR="00AF01CD" w:rsidRPr="00123991">
              <w:rPr>
                <w:i/>
                <w:sz w:val="18"/>
                <w:szCs w:val="18"/>
              </w:rPr>
              <w:t>„minimalna szerokość frontu działki – 50,0 m”</w:t>
            </w:r>
            <w:r w:rsidR="00AF01CD" w:rsidRPr="00123991">
              <w:rPr>
                <w:sz w:val="18"/>
                <w:szCs w:val="18"/>
              </w:rPr>
              <w:t>;</w:t>
            </w:r>
          </w:p>
          <w:p w14:paraId="070A8A7C" w14:textId="387832BF" w:rsidR="00AF01CD" w:rsidRPr="00123991" w:rsidRDefault="00AF01CD" w:rsidP="00AF01CD">
            <w:pPr>
              <w:jc w:val="both"/>
              <w:rPr>
                <w:strike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372732CE" w14:textId="0D956CB6" w:rsidR="00AF01CD" w:rsidRPr="00123991" w:rsidRDefault="00AF01CD" w:rsidP="00AF01CD">
            <w:pPr>
              <w:ind w:left="360" w:hanging="360"/>
              <w:jc w:val="center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59E909B8" w14:textId="303BB088" w:rsidR="00AF01CD" w:rsidRPr="00123991" w:rsidRDefault="00DA1C5D" w:rsidP="00DA1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</w:t>
            </w:r>
            <w:r w:rsidR="00AF01CD" w:rsidRPr="00123991">
              <w:rPr>
                <w:b/>
                <w:sz w:val="18"/>
                <w:szCs w:val="18"/>
              </w:rPr>
              <w:t>części</w:t>
            </w:r>
          </w:p>
          <w:p w14:paraId="5C26B820" w14:textId="77777777" w:rsidR="00AF01CD" w:rsidRPr="00123991" w:rsidRDefault="00AF01CD" w:rsidP="00AF01CD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X</w:t>
            </w:r>
          </w:p>
          <w:p w14:paraId="6F0007AE" w14:textId="4331C08A" w:rsidR="00AF01CD" w:rsidRPr="00123991" w:rsidRDefault="00AF01CD" w:rsidP="00AF01CD">
            <w:pPr>
              <w:ind w:left="360"/>
              <w:jc w:val="center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285" w:type="pct"/>
          </w:tcPr>
          <w:p w14:paraId="4C89C41D" w14:textId="77777777" w:rsidR="00AF01CD" w:rsidRPr="00123991" w:rsidRDefault="00AF01CD" w:rsidP="00AF01CD">
            <w:pPr>
              <w:tabs>
                <w:tab w:val="left" w:pos="199"/>
              </w:tabs>
              <w:jc w:val="both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286" w:type="pct"/>
          </w:tcPr>
          <w:p w14:paraId="5E77DE2E" w14:textId="77777777" w:rsidR="00AF01CD" w:rsidRPr="00123991" w:rsidRDefault="00AF01CD" w:rsidP="00AF01CD">
            <w:pPr>
              <w:tabs>
                <w:tab w:val="left" w:pos="199"/>
              </w:tabs>
              <w:jc w:val="both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37" w:type="pct"/>
          </w:tcPr>
          <w:p w14:paraId="54728D20" w14:textId="01B37D7D" w:rsidR="00AF01CD" w:rsidRPr="00123991" w:rsidRDefault="00ED6C12" w:rsidP="00AF01CD">
            <w:pPr>
              <w:tabs>
                <w:tab w:val="left" w:pos="258"/>
              </w:tabs>
              <w:jc w:val="both"/>
              <w:rPr>
                <w:sz w:val="18"/>
                <w:szCs w:val="18"/>
                <w:u w:val="single"/>
              </w:rPr>
            </w:pPr>
            <w:r w:rsidRPr="00123991">
              <w:rPr>
                <w:b/>
                <w:sz w:val="18"/>
                <w:szCs w:val="18"/>
              </w:rPr>
              <w:t xml:space="preserve">3.1 </w:t>
            </w:r>
            <w:r w:rsidR="00AF01CD" w:rsidRPr="00123991">
              <w:rPr>
                <w:sz w:val="18"/>
                <w:szCs w:val="18"/>
                <w:u w:val="single"/>
              </w:rPr>
              <w:t>Uwzględniono</w:t>
            </w:r>
            <w:r w:rsidR="00AF01CD" w:rsidRPr="00123991">
              <w:rPr>
                <w:sz w:val="18"/>
                <w:szCs w:val="18"/>
              </w:rPr>
              <w:t xml:space="preserve"> w zakresie dotyczącym zmniejszenia powierzchni nowo wydzielonej działki budowlanej - minimum 1500 m</w:t>
            </w:r>
            <w:r w:rsidR="00AF01CD" w:rsidRPr="00123991">
              <w:rPr>
                <w:sz w:val="18"/>
                <w:szCs w:val="18"/>
                <w:vertAlign w:val="superscript"/>
              </w:rPr>
              <w:t>2</w:t>
            </w:r>
            <w:r w:rsidR="00AF01CD" w:rsidRPr="00123991">
              <w:rPr>
                <w:sz w:val="18"/>
                <w:szCs w:val="18"/>
              </w:rPr>
              <w:t xml:space="preserve">. </w:t>
            </w:r>
          </w:p>
          <w:p w14:paraId="49A18E42" w14:textId="499CD4DF" w:rsidR="00AF01CD" w:rsidRPr="00123991" w:rsidRDefault="00AF01CD" w:rsidP="00AF01CD">
            <w:pPr>
              <w:tabs>
                <w:tab w:val="left" w:pos="199"/>
              </w:tabs>
              <w:jc w:val="both"/>
              <w:rPr>
                <w:strike/>
                <w:sz w:val="18"/>
                <w:szCs w:val="18"/>
                <w:u w:val="single"/>
              </w:rPr>
            </w:pPr>
            <w:r w:rsidRPr="00123991">
              <w:rPr>
                <w:sz w:val="18"/>
                <w:szCs w:val="18"/>
                <w:u w:val="single"/>
              </w:rPr>
              <w:t>Nie uwzględniono</w:t>
            </w:r>
            <w:r w:rsidRPr="00123991">
              <w:rPr>
                <w:sz w:val="18"/>
                <w:szCs w:val="18"/>
              </w:rPr>
              <w:t xml:space="preserve"> w zakresie dotyczącym zmiany parametrów minimalnej szerokości frontów działki i kąta położenia granic działek w stosunku do pasa drogowego. Wskazane w §24 pkt 2 parametry odnoszą się do zasad i warunków scalania i podziału nieruchomości i nie dotyczą warunków podziału.</w:t>
            </w:r>
          </w:p>
        </w:tc>
      </w:tr>
      <w:tr w:rsidR="00DA1C5D" w:rsidRPr="00123991" w14:paraId="59288537" w14:textId="77777777" w:rsidTr="00DA1C5D">
        <w:trPr>
          <w:trHeight w:val="1959"/>
          <w:jc w:val="center"/>
        </w:trPr>
        <w:tc>
          <w:tcPr>
            <w:tcW w:w="237" w:type="pct"/>
            <w:vMerge/>
          </w:tcPr>
          <w:p w14:paraId="413BAC83" w14:textId="77777777" w:rsidR="00AF01CD" w:rsidRPr="00123991" w:rsidRDefault="00AF01CD" w:rsidP="00AF0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14:paraId="515B1A02" w14:textId="7FDFA14B" w:rsidR="00AF01CD" w:rsidRPr="00123991" w:rsidRDefault="00AF01CD" w:rsidP="00DA1C5D">
            <w:pPr>
              <w:ind w:left="-11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14:paraId="2F01AE72" w14:textId="77777777" w:rsidR="00AF01CD" w:rsidRPr="00123991" w:rsidRDefault="00AF01CD" w:rsidP="00AF01CD">
            <w:pPr>
              <w:ind w:right="-78"/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14:paraId="0B6205C9" w14:textId="6CA153F4" w:rsidR="00AF01CD" w:rsidRPr="00123991" w:rsidRDefault="00ED6C12" w:rsidP="00AF01CD">
            <w:pPr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 xml:space="preserve">3.2 </w:t>
            </w:r>
            <w:r w:rsidR="00AF01CD" w:rsidRPr="00123991">
              <w:rPr>
                <w:sz w:val="18"/>
                <w:szCs w:val="18"/>
              </w:rPr>
              <w:t>W §24 pkt 3 lit. b, c – zmiana współczynników intensywności zabudowy na: minimalny – 0,02, maksymalny – 1,8;</w:t>
            </w:r>
          </w:p>
          <w:p w14:paraId="6E8E1E95" w14:textId="77777777" w:rsidR="00AF01CD" w:rsidRPr="00123991" w:rsidRDefault="00AF01CD" w:rsidP="00AF01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5D382BCB" w14:textId="77777777" w:rsidR="00AF01CD" w:rsidRPr="00123991" w:rsidRDefault="00AF01CD" w:rsidP="00AF01CD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4EF4F9B7" w14:textId="135CD847" w:rsidR="00AF01CD" w:rsidRPr="00123991" w:rsidRDefault="00ED6C12" w:rsidP="00AF01CD">
            <w:pPr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 xml:space="preserve">3.2 </w:t>
            </w:r>
            <w:r w:rsidR="00AF01CD" w:rsidRPr="00123991">
              <w:rPr>
                <w:sz w:val="18"/>
                <w:szCs w:val="18"/>
              </w:rPr>
              <w:t xml:space="preserve">Zgodnie z §24 pkt 3 lit. b, c – </w:t>
            </w:r>
            <w:r w:rsidR="00AF01CD" w:rsidRPr="00123991">
              <w:rPr>
                <w:i/>
                <w:sz w:val="18"/>
                <w:szCs w:val="18"/>
              </w:rPr>
              <w:t>„wskaźnik minimalnej intensywności zabudowy w odniesieniu do powierzchni działki budowlanej: 0,4”</w:t>
            </w:r>
            <w:r w:rsidR="00AF01CD" w:rsidRPr="00123991">
              <w:rPr>
                <w:sz w:val="18"/>
                <w:szCs w:val="18"/>
              </w:rPr>
              <w:t xml:space="preserve"> oraz </w:t>
            </w:r>
            <w:r w:rsidR="00AF01CD" w:rsidRPr="00123991">
              <w:rPr>
                <w:i/>
                <w:sz w:val="18"/>
                <w:szCs w:val="18"/>
              </w:rPr>
              <w:t>„wskaźnik maksymalnej intensywności zabudowy w odniesieniu do powierzchni działki budowlanej: 1,0”</w:t>
            </w:r>
            <w:r w:rsidR="00AF01CD" w:rsidRPr="00123991">
              <w:rPr>
                <w:sz w:val="18"/>
                <w:szCs w:val="18"/>
              </w:rPr>
              <w:t>.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271CBBB2" w14:textId="076D29EE" w:rsidR="00AF01CD" w:rsidRPr="00123991" w:rsidRDefault="00AF01CD" w:rsidP="00AF0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39ADEF3B" w14:textId="6BAC40EF" w:rsidR="00AF01CD" w:rsidRPr="00123991" w:rsidRDefault="00DA1C5D" w:rsidP="00DA1C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 </w:t>
            </w:r>
            <w:r w:rsidR="00AF01CD" w:rsidRPr="00123991">
              <w:rPr>
                <w:b/>
                <w:sz w:val="18"/>
                <w:szCs w:val="18"/>
              </w:rPr>
              <w:t>części</w:t>
            </w:r>
          </w:p>
          <w:p w14:paraId="60BF7C67" w14:textId="72A3F154" w:rsidR="00AF01CD" w:rsidRPr="00123991" w:rsidRDefault="00AF01CD" w:rsidP="00AF01CD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X</w:t>
            </w:r>
          </w:p>
          <w:p w14:paraId="145969D1" w14:textId="72F1112B" w:rsidR="00AF01CD" w:rsidRPr="00123991" w:rsidRDefault="00AF01CD" w:rsidP="00AF01CD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5" w:type="pct"/>
          </w:tcPr>
          <w:p w14:paraId="7EBE7EC6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</w:tcPr>
          <w:p w14:paraId="343003BD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7" w:type="pct"/>
          </w:tcPr>
          <w:p w14:paraId="5D00F730" w14:textId="16613730" w:rsidR="00AF01CD" w:rsidRPr="00123991" w:rsidRDefault="00ED6C12" w:rsidP="00AF01CD">
            <w:pPr>
              <w:tabs>
                <w:tab w:val="left" w:pos="258"/>
              </w:tabs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 xml:space="preserve">3.2 </w:t>
            </w:r>
            <w:r w:rsidR="00AF01CD" w:rsidRPr="00123991">
              <w:rPr>
                <w:sz w:val="18"/>
                <w:szCs w:val="18"/>
                <w:u w:val="single"/>
              </w:rPr>
              <w:t xml:space="preserve">Nie uwzględniono </w:t>
            </w:r>
            <w:r w:rsidR="00AF01CD" w:rsidRPr="00123991">
              <w:rPr>
                <w:sz w:val="18"/>
                <w:szCs w:val="18"/>
              </w:rPr>
              <w:t xml:space="preserve">w zakresie postulowanego obniżenia wskaźnika minimalnej intensywności zabudowy w odniesieniu do powierzchni działki budowlanej do 0,02, wskaźnik ustalono na 0,2, </w:t>
            </w:r>
          </w:p>
          <w:p w14:paraId="453D3BB6" w14:textId="6146EBAE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  <w:u w:val="single"/>
              </w:rPr>
              <w:t>Uwzględniono</w:t>
            </w:r>
            <w:r w:rsidRPr="00123991">
              <w:rPr>
                <w:sz w:val="18"/>
                <w:szCs w:val="18"/>
              </w:rPr>
              <w:t xml:space="preserve"> w zakresie maksymalnej intensywności zabudowy w odniesieniu do powierzchni działki budowlanej – 1,8</w:t>
            </w:r>
          </w:p>
        </w:tc>
      </w:tr>
      <w:tr w:rsidR="00DA1C5D" w:rsidRPr="00123991" w14:paraId="599DD731" w14:textId="77777777" w:rsidTr="00DA1C5D">
        <w:trPr>
          <w:trHeight w:val="70"/>
          <w:jc w:val="center"/>
        </w:trPr>
        <w:tc>
          <w:tcPr>
            <w:tcW w:w="237" w:type="pct"/>
          </w:tcPr>
          <w:p w14:paraId="6C6BA127" w14:textId="6496BE19" w:rsidR="00AF01CD" w:rsidRPr="00123991" w:rsidRDefault="00ED6C12" w:rsidP="00D51B6E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80" w:type="pct"/>
          </w:tcPr>
          <w:p w14:paraId="4BDFAA24" w14:textId="5F9EDC05" w:rsidR="00AF01CD" w:rsidRPr="00123991" w:rsidRDefault="00AF01CD" w:rsidP="00DA1C5D">
            <w:pPr>
              <w:ind w:left="-115" w:right="-103"/>
              <w:jc w:val="center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20.08.2019 r.</w:t>
            </w:r>
          </w:p>
        </w:tc>
        <w:tc>
          <w:tcPr>
            <w:tcW w:w="382" w:type="pct"/>
          </w:tcPr>
          <w:p w14:paraId="2BEBD655" w14:textId="77777777" w:rsidR="00DA1C5D" w:rsidRPr="003306A3" w:rsidRDefault="00DA1C5D" w:rsidP="00DA1C5D">
            <w:pPr>
              <w:rPr>
                <w:b/>
                <w:sz w:val="18"/>
                <w:szCs w:val="18"/>
              </w:rPr>
            </w:pPr>
            <w:r w:rsidRPr="003306A3">
              <w:rPr>
                <w:b/>
                <w:sz w:val="18"/>
                <w:szCs w:val="18"/>
              </w:rPr>
              <w:t>[…]*</w:t>
            </w:r>
          </w:p>
          <w:p w14:paraId="406E7535" w14:textId="7CBE4F0E" w:rsidR="00AF01CD" w:rsidRPr="00123991" w:rsidRDefault="00AF01CD" w:rsidP="00AF01CD">
            <w:pPr>
              <w:ind w:right="-78"/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14:paraId="43CF3017" w14:textId="0CB56E14" w:rsidR="00AF01CD" w:rsidRPr="00123991" w:rsidRDefault="00AF01CD" w:rsidP="00AF01CD">
            <w:pPr>
              <w:jc w:val="both"/>
              <w:rPr>
                <w:strike/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 xml:space="preserve">Zmniejszenie wskaźnika minimalnej intensywności zabudowy w odniesieniu do powierzchni działki budowlanej dla terenów 1P/U – 3P/U z 0,4 na </w:t>
            </w:r>
            <w:r w:rsidRPr="00123991">
              <w:rPr>
                <w:b/>
                <w:sz w:val="18"/>
                <w:szCs w:val="18"/>
              </w:rPr>
              <w:t>0,1</w:t>
            </w:r>
            <w:r w:rsidRPr="00123991">
              <w:rPr>
                <w:sz w:val="18"/>
                <w:szCs w:val="18"/>
              </w:rPr>
              <w:t>,</w:t>
            </w:r>
          </w:p>
        </w:tc>
        <w:tc>
          <w:tcPr>
            <w:tcW w:w="474" w:type="pct"/>
          </w:tcPr>
          <w:p w14:paraId="7E74B91E" w14:textId="77777777" w:rsidR="00AF01CD" w:rsidRPr="00123991" w:rsidRDefault="00AF01CD" w:rsidP="00AF01CD">
            <w:pPr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Cały obszar objęty projektem planu.</w:t>
            </w:r>
          </w:p>
        </w:tc>
        <w:tc>
          <w:tcPr>
            <w:tcW w:w="521" w:type="pct"/>
          </w:tcPr>
          <w:p w14:paraId="6F7C0022" w14:textId="10BA5F3D" w:rsidR="00AF01CD" w:rsidRPr="00123991" w:rsidRDefault="00AF01CD" w:rsidP="00771502">
            <w:pPr>
              <w:jc w:val="both"/>
              <w:rPr>
                <w:strike/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 xml:space="preserve">Zgodnie z §24 pkt 3 lit. b – </w:t>
            </w:r>
            <w:r w:rsidRPr="00123991">
              <w:rPr>
                <w:i/>
                <w:sz w:val="18"/>
                <w:szCs w:val="18"/>
              </w:rPr>
              <w:t>„wskaźnik minimalnej intensywności zabudowy w odniesieniu do powierzchni działki budowlanej: 0,4”</w:t>
            </w:r>
            <w:r w:rsidRPr="00123991">
              <w:rPr>
                <w:sz w:val="18"/>
                <w:szCs w:val="18"/>
              </w:rPr>
              <w:t>;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5B2DE9EA" w14:textId="209F5D75" w:rsidR="00AF01CD" w:rsidRPr="00123991" w:rsidRDefault="00AF01CD" w:rsidP="00AF01CD">
            <w:pPr>
              <w:jc w:val="center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647B722F" w14:textId="19DDC449" w:rsidR="00AF01CD" w:rsidRPr="00123991" w:rsidRDefault="00AF01CD" w:rsidP="00AF01CD">
            <w:pPr>
              <w:jc w:val="center"/>
              <w:rPr>
                <w:b/>
                <w:strike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14:paraId="2369F8C6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286" w:type="pct"/>
          </w:tcPr>
          <w:p w14:paraId="3E2F696A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trike/>
                <w:sz w:val="18"/>
                <w:szCs w:val="18"/>
              </w:rPr>
            </w:pPr>
          </w:p>
        </w:tc>
        <w:tc>
          <w:tcPr>
            <w:tcW w:w="1237" w:type="pct"/>
          </w:tcPr>
          <w:p w14:paraId="29FFE917" w14:textId="69BEE7C1" w:rsidR="00AF01CD" w:rsidRPr="00123991" w:rsidRDefault="00AF01CD" w:rsidP="00771502">
            <w:pPr>
              <w:tabs>
                <w:tab w:val="left" w:pos="258"/>
              </w:tabs>
              <w:jc w:val="both"/>
              <w:rPr>
                <w:strike/>
                <w:sz w:val="18"/>
                <w:szCs w:val="18"/>
              </w:rPr>
            </w:pPr>
            <w:r w:rsidRPr="00123991">
              <w:rPr>
                <w:sz w:val="18"/>
                <w:szCs w:val="18"/>
                <w:u w:val="single"/>
              </w:rPr>
              <w:t xml:space="preserve">Nie uwzględniono </w:t>
            </w:r>
            <w:r w:rsidRPr="00123991">
              <w:rPr>
                <w:sz w:val="18"/>
                <w:szCs w:val="18"/>
              </w:rPr>
              <w:t>w zakresie postulowanego obniżenia wskaźnika minimalnej intensywności zabudowy w odniesieniu do powierzchni działki budowlanej do 0,1, wskaźnik ustalono na 0,2,</w:t>
            </w:r>
          </w:p>
        </w:tc>
      </w:tr>
      <w:tr w:rsidR="00DA1C5D" w:rsidRPr="00123991" w14:paraId="07E980FD" w14:textId="77777777" w:rsidTr="00DA1C5D">
        <w:trPr>
          <w:trHeight w:val="1256"/>
          <w:jc w:val="center"/>
        </w:trPr>
        <w:tc>
          <w:tcPr>
            <w:tcW w:w="237" w:type="pct"/>
            <w:vMerge w:val="restart"/>
          </w:tcPr>
          <w:p w14:paraId="5A269FCC" w14:textId="3E2E8996" w:rsidR="00AF01CD" w:rsidRPr="00123991" w:rsidRDefault="00ED6C12" w:rsidP="00AF01CD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0" w:type="pct"/>
            <w:vMerge w:val="restart"/>
          </w:tcPr>
          <w:p w14:paraId="42C54F12" w14:textId="6F6D9629" w:rsidR="00AF01CD" w:rsidRPr="00123991" w:rsidRDefault="00AF01CD" w:rsidP="00DA1C5D">
            <w:pPr>
              <w:ind w:left="-115" w:right="-103"/>
              <w:jc w:val="center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19.08.2019 r.</w:t>
            </w:r>
          </w:p>
          <w:p w14:paraId="26774B38" w14:textId="29528DB7" w:rsidR="00AF01CD" w:rsidRPr="00123991" w:rsidRDefault="00AF01CD" w:rsidP="00DA1C5D">
            <w:pPr>
              <w:ind w:left="-115" w:right="-103"/>
              <w:jc w:val="center"/>
              <w:rPr>
                <w:i/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(wpływ ePUAP)</w:t>
            </w:r>
            <w:r w:rsidRPr="00123991">
              <w:rPr>
                <w:i/>
                <w:sz w:val="18"/>
                <w:szCs w:val="18"/>
              </w:rPr>
              <w:t>.</w:t>
            </w:r>
          </w:p>
          <w:p w14:paraId="498D697A" w14:textId="77777777" w:rsidR="00AF01CD" w:rsidRPr="00123991" w:rsidRDefault="00AF01CD" w:rsidP="00DA1C5D">
            <w:pPr>
              <w:ind w:left="-11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 w:val="restart"/>
          </w:tcPr>
          <w:p w14:paraId="0277C914" w14:textId="77777777" w:rsidR="00DA1C5D" w:rsidRPr="003306A3" w:rsidRDefault="00DA1C5D" w:rsidP="00DA1C5D">
            <w:pPr>
              <w:rPr>
                <w:b/>
                <w:sz w:val="18"/>
                <w:szCs w:val="18"/>
              </w:rPr>
            </w:pPr>
            <w:r w:rsidRPr="003306A3">
              <w:rPr>
                <w:b/>
                <w:sz w:val="18"/>
                <w:szCs w:val="18"/>
              </w:rPr>
              <w:t>[…]*</w:t>
            </w:r>
          </w:p>
          <w:p w14:paraId="4E140031" w14:textId="52DCFA36" w:rsidR="00AF01CD" w:rsidRPr="00123991" w:rsidRDefault="00AF01CD" w:rsidP="00AF01CD">
            <w:pPr>
              <w:ind w:right="-78"/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14:paraId="70582905" w14:textId="013AEA62" w:rsidR="00AF01CD" w:rsidRPr="00123991" w:rsidRDefault="00ED6C12" w:rsidP="00AF01CD">
            <w:pPr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</w:t>
            </w:r>
            <w:r w:rsidR="00771502" w:rsidRPr="00123991">
              <w:rPr>
                <w:b/>
                <w:sz w:val="18"/>
                <w:szCs w:val="18"/>
              </w:rPr>
              <w:t>.1</w:t>
            </w:r>
            <w:r w:rsidR="00AF01CD" w:rsidRPr="00123991">
              <w:rPr>
                <w:sz w:val="18"/>
                <w:szCs w:val="18"/>
              </w:rPr>
              <w:t xml:space="preserve"> W §9 pkt 4 lit. g – zmiana wskaźnika dla samochodów ciężarowych na 1 miejsce parkingowe na każde 2000 m</w:t>
            </w:r>
            <w:r w:rsidR="00AF01CD" w:rsidRPr="00123991">
              <w:rPr>
                <w:sz w:val="18"/>
                <w:szCs w:val="18"/>
                <w:vertAlign w:val="superscript"/>
              </w:rPr>
              <w:t>2</w:t>
            </w:r>
            <w:r w:rsidR="00AF01CD" w:rsidRPr="00123991">
              <w:rPr>
                <w:sz w:val="18"/>
                <w:szCs w:val="18"/>
              </w:rPr>
              <w:t xml:space="preserve"> powierzchni użytkowej;</w:t>
            </w:r>
          </w:p>
          <w:p w14:paraId="3C2C4A70" w14:textId="36ABD9E5" w:rsidR="00AF01CD" w:rsidRPr="00123991" w:rsidRDefault="00AF01CD" w:rsidP="00AF01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4" w:type="pct"/>
            <w:vMerge w:val="restart"/>
          </w:tcPr>
          <w:p w14:paraId="0A3090D2" w14:textId="77777777" w:rsidR="00AF01CD" w:rsidRPr="00123991" w:rsidRDefault="00AF01CD" w:rsidP="00AF01CD">
            <w:pPr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Działki o nr ew. od 2 do 14 (teren 1P/U), obręb Stary Janków</w:t>
            </w:r>
          </w:p>
        </w:tc>
        <w:tc>
          <w:tcPr>
            <w:tcW w:w="521" w:type="pct"/>
          </w:tcPr>
          <w:p w14:paraId="1A67D4D6" w14:textId="7B471FE3" w:rsidR="00AF01CD" w:rsidRPr="00123991" w:rsidRDefault="00ED6C12" w:rsidP="00771502">
            <w:pPr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5.1</w:t>
            </w:r>
            <w:r w:rsidRPr="00123991">
              <w:rPr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</w:rPr>
              <w:t xml:space="preserve">Zgodnie z §9 pkt 4 lit. g tiret drugi, minimalna liczba miejsc parkingowych: </w:t>
            </w:r>
            <w:r w:rsidR="00AF01CD" w:rsidRPr="00123991">
              <w:rPr>
                <w:i/>
                <w:sz w:val="18"/>
                <w:szCs w:val="18"/>
              </w:rPr>
              <w:t>„dla samochodów ciężarowych: 1 miejsce postojowe na każde 1000 m</w:t>
            </w:r>
            <w:r w:rsidR="00AF01CD" w:rsidRPr="00123991">
              <w:rPr>
                <w:i/>
                <w:sz w:val="18"/>
                <w:szCs w:val="18"/>
                <w:vertAlign w:val="superscript"/>
              </w:rPr>
              <w:t>2</w:t>
            </w:r>
            <w:r w:rsidR="00AF01CD" w:rsidRPr="00123991">
              <w:rPr>
                <w:i/>
                <w:sz w:val="18"/>
                <w:szCs w:val="18"/>
              </w:rPr>
              <w:t xml:space="preserve"> powierzchni całkowitej”</w:t>
            </w:r>
            <w:r w:rsidR="00AF01CD" w:rsidRPr="00123991">
              <w:rPr>
                <w:sz w:val="18"/>
                <w:szCs w:val="18"/>
              </w:rPr>
              <w:t>.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C61E2B0" w14:textId="77777777" w:rsidR="00AF01CD" w:rsidRPr="00123991" w:rsidRDefault="00AF01CD" w:rsidP="00AF01CD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  <w:p w14:paraId="02425FB2" w14:textId="48D09C7B" w:rsidR="00AF01CD" w:rsidRPr="00123991" w:rsidRDefault="00AF01CD" w:rsidP="00AF01C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1E50E770" w14:textId="7D270575" w:rsidR="00AF01CD" w:rsidRPr="00123991" w:rsidRDefault="00AF01CD" w:rsidP="00AF01CD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14:paraId="4BD7A874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</w:tcPr>
          <w:p w14:paraId="4892B681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7" w:type="pct"/>
          </w:tcPr>
          <w:p w14:paraId="7E010353" w14:textId="51F3C3A3" w:rsidR="00AF01CD" w:rsidRPr="00123991" w:rsidRDefault="00ED6C12" w:rsidP="00771502">
            <w:pPr>
              <w:tabs>
                <w:tab w:val="left" w:pos="258"/>
              </w:tabs>
              <w:jc w:val="both"/>
              <w:rPr>
                <w:sz w:val="18"/>
                <w:szCs w:val="18"/>
                <w:u w:val="single"/>
              </w:rPr>
            </w:pPr>
            <w:r w:rsidRPr="00123991">
              <w:rPr>
                <w:b/>
                <w:sz w:val="18"/>
                <w:szCs w:val="18"/>
              </w:rPr>
              <w:t>5.1</w:t>
            </w:r>
            <w:r w:rsidRPr="00123991">
              <w:rPr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  <w:u w:val="single"/>
              </w:rPr>
              <w:t>Nie uwzględniono</w:t>
            </w:r>
            <w:r w:rsidR="00AF01CD" w:rsidRPr="00123991">
              <w:rPr>
                <w:sz w:val="18"/>
                <w:szCs w:val="18"/>
              </w:rPr>
              <w:t>, w zakresie zmiany liczby wymaganych miejsc parkingowych dla samochodów ciężarowych; Dopuszczono realizację miejsc postojowych dla samochodów ciężarowych w ramach doków magazynowych;</w:t>
            </w:r>
          </w:p>
        </w:tc>
      </w:tr>
      <w:tr w:rsidR="00DA1C5D" w:rsidRPr="00123991" w14:paraId="19315B2B" w14:textId="77777777" w:rsidTr="00DA1C5D">
        <w:trPr>
          <w:trHeight w:val="1254"/>
          <w:jc w:val="center"/>
        </w:trPr>
        <w:tc>
          <w:tcPr>
            <w:tcW w:w="237" w:type="pct"/>
            <w:vMerge/>
          </w:tcPr>
          <w:p w14:paraId="5D23BD2F" w14:textId="77777777" w:rsidR="00AF01CD" w:rsidRPr="00123991" w:rsidRDefault="00AF01CD" w:rsidP="00AF0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14:paraId="421A5FD0" w14:textId="16CD4D86" w:rsidR="00AF01CD" w:rsidRPr="00123991" w:rsidRDefault="00AF01CD" w:rsidP="00DA1C5D">
            <w:pPr>
              <w:ind w:left="-11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14:paraId="08DA8CFA" w14:textId="77777777" w:rsidR="00AF01CD" w:rsidRPr="00123991" w:rsidRDefault="00AF01CD" w:rsidP="00AF01CD">
            <w:pPr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14:paraId="73769E6C" w14:textId="40238778" w:rsidR="00AF01CD" w:rsidRPr="00123991" w:rsidRDefault="00ED6C12" w:rsidP="00AF01CD">
            <w:pPr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5.2</w:t>
            </w:r>
            <w:r w:rsidRPr="00123991">
              <w:rPr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</w:rPr>
              <w:t>W §11 pkt 5 – rozszerzyć zapis, że w przypadku skablowania nie obowiązują również nieprzekraczalne linie zabudowy wskazane na rysunku;</w:t>
            </w:r>
          </w:p>
          <w:p w14:paraId="435F0133" w14:textId="77777777" w:rsidR="00AF01CD" w:rsidRPr="00123991" w:rsidRDefault="00AF01CD" w:rsidP="00AF01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2EBDEC14" w14:textId="77777777" w:rsidR="00AF01CD" w:rsidRPr="00123991" w:rsidRDefault="00AF01CD" w:rsidP="00AF01CD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471679FB" w14:textId="07D93833" w:rsidR="00AF01CD" w:rsidRPr="00123991" w:rsidRDefault="00ED6C12" w:rsidP="00771502">
            <w:pPr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5.2</w:t>
            </w:r>
            <w:r w:rsidRPr="00123991">
              <w:rPr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</w:rPr>
              <w:t xml:space="preserve">Zgodnie z §11 pkt 5 – </w:t>
            </w:r>
            <w:r w:rsidR="00AF01CD" w:rsidRPr="00123991">
              <w:rPr>
                <w:i/>
                <w:sz w:val="18"/>
                <w:szCs w:val="18"/>
              </w:rPr>
              <w:t>„w przypadku skablowania napowietrznych linii elektroenergetycznych wysokiego napięcia 110 kV lub średniego napięcia 15 kV nie obowiązują wyznaczone na rysunku planu pasy technologiczne”</w:t>
            </w:r>
            <w:r w:rsidR="00AF01CD" w:rsidRPr="00123991">
              <w:rPr>
                <w:sz w:val="18"/>
                <w:szCs w:val="18"/>
              </w:rPr>
              <w:t>;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4526D4C" w14:textId="77777777" w:rsidR="00AF01CD" w:rsidRPr="00123991" w:rsidRDefault="00AF01CD" w:rsidP="00AF01CD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2937D1A8" w14:textId="472B6FE3" w:rsidR="00AF01CD" w:rsidRPr="00123991" w:rsidRDefault="00AF01CD" w:rsidP="00AF1B76">
            <w:pPr>
              <w:ind w:left="360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14:paraId="10A63F31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</w:tcPr>
          <w:p w14:paraId="51B72D03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7" w:type="pct"/>
          </w:tcPr>
          <w:p w14:paraId="2FC1C9B8" w14:textId="77777777" w:rsidR="00890938" w:rsidRPr="00123991" w:rsidRDefault="00ED6C12" w:rsidP="00AF01CD">
            <w:pPr>
              <w:tabs>
                <w:tab w:val="left" w:pos="258"/>
              </w:tabs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5.2</w:t>
            </w:r>
            <w:r w:rsidRPr="00123991">
              <w:rPr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  <w:u w:val="single"/>
              </w:rPr>
              <w:t>Nie uwzględniono</w:t>
            </w:r>
            <w:r w:rsidR="00890938" w:rsidRPr="00123991">
              <w:rPr>
                <w:sz w:val="18"/>
                <w:szCs w:val="18"/>
              </w:rPr>
              <w:t>.</w:t>
            </w:r>
          </w:p>
          <w:p w14:paraId="62D510A7" w14:textId="10114095" w:rsidR="00AF01CD" w:rsidRPr="00123991" w:rsidRDefault="00890938" w:rsidP="00AF01CD">
            <w:pPr>
              <w:tabs>
                <w:tab w:val="left" w:pos="258"/>
              </w:tabs>
              <w:jc w:val="both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Z</w:t>
            </w:r>
            <w:r w:rsidR="00AF01CD" w:rsidRPr="00123991">
              <w:rPr>
                <w:sz w:val="18"/>
                <w:szCs w:val="18"/>
              </w:rPr>
              <w:t xml:space="preserve"> uwagi na usunięcie na rysunku planu nieprzekraczalnych lin</w:t>
            </w:r>
            <w:r w:rsidRPr="00123991">
              <w:rPr>
                <w:sz w:val="18"/>
                <w:szCs w:val="18"/>
              </w:rPr>
              <w:t>ii zabudowy wzdłuż linii 110 kV</w:t>
            </w:r>
          </w:p>
          <w:p w14:paraId="5D72D3B9" w14:textId="3537D7A2" w:rsidR="00AF01CD" w:rsidRPr="00123991" w:rsidRDefault="00890938" w:rsidP="00890938">
            <w:pPr>
              <w:tabs>
                <w:tab w:val="left" w:pos="258"/>
              </w:tabs>
              <w:jc w:val="both"/>
              <w:rPr>
                <w:sz w:val="18"/>
                <w:szCs w:val="18"/>
                <w:u w:val="single"/>
              </w:rPr>
            </w:pPr>
            <w:r w:rsidRPr="00123991">
              <w:rPr>
                <w:sz w:val="18"/>
                <w:szCs w:val="18"/>
              </w:rPr>
              <w:t>doprecyzowano zapisy w formie dostosowanej do konstrukcji ustaleń przyjętych w projekcie, które są zgodne z dotychczasowym doświadczeniem oraz praktyką sporządzania miejscowych planów.</w:t>
            </w:r>
          </w:p>
        </w:tc>
      </w:tr>
      <w:tr w:rsidR="00DA1C5D" w:rsidRPr="00123991" w14:paraId="38AECA42" w14:textId="77777777" w:rsidTr="00DA1C5D">
        <w:trPr>
          <w:trHeight w:val="1254"/>
          <w:jc w:val="center"/>
        </w:trPr>
        <w:tc>
          <w:tcPr>
            <w:tcW w:w="237" w:type="pct"/>
            <w:vMerge/>
          </w:tcPr>
          <w:p w14:paraId="26EF81E0" w14:textId="77777777" w:rsidR="00AF01CD" w:rsidRPr="00123991" w:rsidRDefault="00AF01CD" w:rsidP="00AF0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14:paraId="422D72EB" w14:textId="7BF2A6A2" w:rsidR="00AF01CD" w:rsidRPr="00123991" w:rsidRDefault="00AF01CD" w:rsidP="00DA1C5D">
            <w:pPr>
              <w:ind w:left="-11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14:paraId="649E682D" w14:textId="77777777" w:rsidR="00AF01CD" w:rsidRPr="00123991" w:rsidRDefault="00AF01CD" w:rsidP="00AF01CD">
            <w:pPr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14:paraId="357559CB" w14:textId="1A648DB7" w:rsidR="00AF01CD" w:rsidRPr="00123991" w:rsidRDefault="00ED6C12" w:rsidP="00AF01CD">
            <w:pPr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5.3</w:t>
            </w:r>
            <w:r w:rsidRPr="00123991">
              <w:rPr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</w:rPr>
              <w:t>W §11 pkt 3 lit. d – zmniejszenie wskaźnika minimalnej intensywności zabudowy na 0,1;</w:t>
            </w:r>
          </w:p>
          <w:p w14:paraId="2C0F7924" w14:textId="77777777" w:rsidR="00AF01CD" w:rsidRPr="00123991" w:rsidRDefault="00AF01CD" w:rsidP="00AF01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68A7180B" w14:textId="77777777" w:rsidR="00AF01CD" w:rsidRPr="00123991" w:rsidRDefault="00AF01CD" w:rsidP="00AF01CD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6D524026" w14:textId="2FAB208A" w:rsidR="00AF01CD" w:rsidRPr="00123991" w:rsidRDefault="00ED6C12" w:rsidP="00771502">
            <w:pPr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5.3</w:t>
            </w:r>
            <w:r w:rsidRPr="00123991">
              <w:rPr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</w:rPr>
              <w:t xml:space="preserve">Zgodnie z §24 pkt 3 lit. b – </w:t>
            </w:r>
            <w:r w:rsidR="00AF01CD" w:rsidRPr="00123991">
              <w:rPr>
                <w:i/>
                <w:sz w:val="18"/>
                <w:szCs w:val="18"/>
              </w:rPr>
              <w:t>„wskaźnik minimalnej intensywności zabudowy w odniesieniu do powierzchni działki budowlanej: 0,4”</w:t>
            </w:r>
            <w:r w:rsidR="00AF01CD" w:rsidRPr="00123991">
              <w:rPr>
                <w:sz w:val="18"/>
                <w:szCs w:val="18"/>
              </w:rPr>
              <w:t>;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773F010" w14:textId="77777777" w:rsidR="00AF01CD" w:rsidRPr="00123991" w:rsidRDefault="00AF01CD" w:rsidP="00AF01CD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05CD4BD7" w14:textId="51B822E1" w:rsidR="00AF01CD" w:rsidRPr="00123991" w:rsidRDefault="00AF01CD" w:rsidP="00AF01CD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14:paraId="23FF5D67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</w:tcPr>
          <w:p w14:paraId="64A4E1B0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7" w:type="pct"/>
          </w:tcPr>
          <w:p w14:paraId="2FE32929" w14:textId="5FA56E83" w:rsidR="00AF01CD" w:rsidRPr="00123991" w:rsidRDefault="00ED6C12" w:rsidP="00771502">
            <w:pPr>
              <w:tabs>
                <w:tab w:val="left" w:pos="258"/>
              </w:tabs>
              <w:jc w:val="both"/>
              <w:rPr>
                <w:sz w:val="18"/>
                <w:szCs w:val="18"/>
                <w:u w:val="single"/>
              </w:rPr>
            </w:pPr>
            <w:r w:rsidRPr="00123991">
              <w:rPr>
                <w:b/>
                <w:sz w:val="18"/>
                <w:szCs w:val="18"/>
              </w:rPr>
              <w:t>5.3</w:t>
            </w:r>
            <w:r w:rsidRPr="00123991">
              <w:rPr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  <w:u w:val="single"/>
              </w:rPr>
              <w:t>Nie uwzględniono</w:t>
            </w:r>
            <w:r w:rsidR="00AF01CD" w:rsidRPr="00123991">
              <w:rPr>
                <w:sz w:val="18"/>
                <w:szCs w:val="18"/>
              </w:rPr>
              <w:t>, w zakresie postulowanego obniżenia wskaźnika minimalnej intensywności zabudowy w odniesieniu do powierzchni działki budowlanej do 0,1, wskaźnik ustalono na 0,2,</w:t>
            </w:r>
          </w:p>
        </w:tc>
      </w:tr>
      <w:tr w:rsidR="00DA1C5D" w:rsidRPr="00123991" w14:paraId="13C67361" w14:textId="77777777" w:rsidTr="00DA1C5D">
        <w:trPr>
          <w:trHeight w:val="1254"/>
          <w:jc w:val="center"/>
        </w:trPr>
        <w:tc>
          <w:tcPr>
            <w:tcW w:w="237" w:type="pct"/>
            <w:vMerge/>
          </w:tcPr>
          <w:p w14:paraId="7E06E6B9" w14:textId="77777777" w:rsidR="00AF01CD" w:rsidRPr="00123991" w:rsidRDefault="00AF01CD" w:rsidP="00AF0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14:paraId="150684A9" w14:textId="4D562CF1" w:rsidR="00AF01CD" w:rsidRPr="00123991" w:rsidRDefault="00AF01CD" w:rsidP="00DA1C5D">
            <w:pPr>
              <w:ind w:left="-11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14:paraId="361C0955" w14:textId="77777777" w:rsidR="00AF01CD" w:rsidRPr="00123991" w:rsidRDefault="00AF01CD" w:rsidP="00AF01CD">
            <w:pPr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14:paraId="5A13569B" w14:textId="14BB6BDF" w:rsidR="00AF01CD" w:rsidRPr="00123991" w:rsidRDefault="00ED6C12" w:rsidP="00AF01CD">
            <w:pPr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5.4</w:t>
            </w:r>
            <w:r w:rsidRPr="00123991">
              <w:rPr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</w:rPr>
              <w:t>W §11 pkt 3 lit d – obniżyć współczynnik minimalnej powierzchni biologicznie czynnej do 10% powierzchni działki budowlanej;</w:t>
            </w:r>
          </w:p>
          <w:p w14:paraId="6C9ED5B9" w14:textId="77777777" w:rsidR="00AF01CD" w:rsidRPr="00123991" w:rsidRDefault="00AF01CD" w:rsidP="00AF01C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4" w:type="pct"/>
            <w:vMerge/>
          </w:tcPr>
          <w:p w14:paraId="2479FDDD" w14:textId="77777777" w:rsidR="00AF01CD" w:rsidRPr="00123991" w:rsidRDefault="00AF01CD" w:rsidP="00AF01CD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770CD13D" w14:textId="76807BED" w:rsidR="00AF01CD" w:rsidRPr="00123991" w:rsidRDefault="00ED6C12" w:rsidP="00771502">
            <w:pPr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5.4</w:t>
            </w:r>
            <w:r w:rsidRPr="00123991">
              <w:rPr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</w:rPr>
              <w:t xml:space="preserve">Zgodnie z §24 pkt 3 lit. d – </w:t>
            </w:r>
            <w:r w:rsidR="00AF01CD" w:rsidRPr="00123991">
              <w:rPr>
                <w:i/>
                <w:sz w:val="18"/>
                <w:szCs w:val="18"/>
              </w:rPr>
              <w:t>„minimalny udział powierzchni biologicznie czynnej w odniesieniu do powierzchni działki budowlanej: 20%”</w:t>
            </w:r>
            <w:r w:rsidR="00AF01CD" w:rsidRPr="00123991">
              <w:rPr>
                <w:sz w:val="18"/>
                <w:szCs w:val="18"/>
              </w:rPr>
              <w:t>;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1C3F5B7" w14:textId="77777777" w:rsidR="00AF01CD" w:rsidRPr="00123991" w:rsidRDefault="00AF01CD" w:rsidP="00AF01CD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15B63E55" w14:textId="5D5FFD03" w:rsidR="00AF01CD" w:rsidRPr="00123991" w:rsidRDefault="00AF01CD" w:rsidP="00AF01CD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14:paraId="54200DE0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</w:tcPr>
          <w:p w14:paraId="6D99921D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7" w:type="pct"/>
          </w:tcPr>
          <w:p w14:paraId="0B81F5FC" w14:textId="108823EA" w:rsidR="00AF01CD" w:rsidRPr="00123991" w:rsidRDefault="00ED6C12" w:rsidP="00771502">
            <w:pPr>
              <w:tabs>
                <w:tab w:val="left" w:pos="258"/>
              </w:tabs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5.4</w:t>
            </w:r>
            <w:r w:rsidRPr="00123991">
              <w:rPr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  <w:u w:val="single"/>
              </w:rPr>
              <w:t>Nie uwzględniono</w:t>
            </w:r>
            <w:r w:rsidR="00AF01CD" w:rsidRPr="00123991">
              <w:rPr>
                <w:sz w:val="18"/>
                <w:szCs w:val="18"/>
              </w:rPr>
              <w:t xml:space="preserve"> – postulowane ustalenie współczynnika minimalnej powierzchni biologicznie czynnej – 10% powierzchni działki budowlanej jest niezgodne ze Studium uwarunkowań i kierunków zagospodarowania przestrzennego; </w:t>
            </w:r>
          </w:p>
        </w:tc>
      </w:tr>
      <w:tr w:rsidR="00DA1C5D" w:rsidRPr="00123991" w14:paraId="6F64F91E" w14:textId="77777777" w:rsidTr="00DA1C5D">
        <w:trPr>
          <w:trHeight w:val="1022"/>
          <w:jc w:val="center"/>
        </w:trPr>
        <w:tc>
          <w:tcPr>
            <w:tcW w:w="237" w:type="pct"/>
            <w:vMerge/>
          </w:tcPr>
          <w:p w14:paraId="2A1A92F2" w14:textId="77777777" w:rsidR="00AF01CD" w:rsidRPr="00123991" w:rsidRDefault="00AF01CD" w:rsidP="00AF0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  <w:vMerge/>
          </w:tcPr>
          <w:p w14:paraId="58B1925D" w14:textId="69CE4ADB" w:rsidR="00AF01CD" w:rsidRPr="00123991" w:rsidRDefault="00AF01CD" w:rsidP="00DA1C5D">
            <w:pPr>
              <w:ind w:left="-115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382" w:type="pct"/>
            <w:vMerge/>
          </w:tcPr>
          <w:p w14:paraId="2F48D726" w14:textId="77777777" w:rsidR="00AF01CD" w:rsidRPr="00123991" w:rsidRDefault="00AF01CD" w:rsidP="00AF01CD">
            <w:pPr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14:paraId="18728CB9" w14:textId="29141B0B" w:rsidR="00AF01CD" w:rsidRPr="00123991" w:rsidRDefault="00ED6C12" w:rsidP="00771502">
            <w:pPr>
              <w:ind w:right="33"/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</w:t>
            </w:r>
            <w:r w:rsidR="00771502" w:rsidRPr="00123991">
              <w:rPr>
                <w:b/>
                <w:sz w:val="18"/>
                <w:szCs w:val="18"/>
              </w:rPr>
              <w:t>.5</w:t>
            </w:r>
            <w:r w:rsidR="00AF01CD" w:rsidRPr="00123991">
              <w:rPr>
                <w:sz w:val="18"/>
                <w:szCs w:val="18"/>
              </w:rPr>
              <w:t xml:space="preserve"> W §11 pkt 3 lit. e – zmniejszenie minimalnej powierzchni nowowydzielanej działki budowlanej do 2000 m</w:t>
            </w:r>
            <w:r w:rsidR="00AF01CD" w:rsidRPr="00123991">
              <w:rPr>
                <w:sz w:val="18"/>
                <w:szCs w:val="18"/>
                <w:vertAlign w:val="superscript"/>
              </w:rPr>
              <w:t>2</w:t>
            </w:r>
            <w:r w:rsidR="00AF01CD" w:rsidRPr="00123991">
              <w:rPr>
                <w:sz w:val="18"/>
                <w:szCs w:val="18"/>
              </w:rPr>
              <w:t>.</w:t>
            </w:r>
          </w:p>
        </w:tc>
        <w:tc>
          <w:tcPr>
            <w:tcW w:w="474" w:type="pct"/>
            <w:vMerge/>
          </w:tcPr>
          <w:p w14:paraId="7D8D465B" w14:textId="77777777" w:rsidR="00AF01CD" w:rsidRPr="00123991" w:rsidRDefault="00AF01CD" w:rsidP="00AF01CD">
            <w:pPr>
              <w:rPr>
                <w:sz w:val="18"/>
                <w:szCs w:val="18"/>
              </w:rPr>
            </w:pPr>
          </w:p>
        </w:tc>
        <w:tc>
          <w:tcPr>
            <w:tcW w:w="521" w:type="pct"/>
          </w:tcPr>
          <w:p w14:paraId="2FD11742" w14:textId="4831357D" w:rsidR="00AF01CD" w:rsidRPr="00123991" w:rsidRDefault="00ED6C12" w:rsidP="00771502">
            <w:pPr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5.5</w:t>
            </w:r>
            <w:r w:rsidRPr="00123991">
              <w:rPr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</w:rPr>
              <w:t xml:space="preserve">Zgodnie z §24 pkt 3 lit. e – </w:t>
            </w:r>
            <w:r w:rsidR="00AF01CD" w:rsidRPr="00123991">
              <w:rPr>
                <w:i/>
                <w:sz w:val="18"/>
                <w:szCs w:val="18"/>
              </w:rPr>
              <w:t>„minimalna powierzchnia nowo wydzielanej działki budowlanej: 4000 m</w:t>
            </w:r>
            <w:r w:rsidR="00AF01CD" w:rsidRPr="00123991">
              <w:rPr>
                <w:i/>
                <w:sz w:val="18"/>
                <w:szCs w:val="18"/>
                <w:vertAlign w:val="superscript"/>
              </w:rPr>
              <w:t>2</w:t>
            </w:r>
            <w:r w:rsidR="00AF01CD" w:rsidRPr="00123991">
              <w:rPr>
                <w:i/>
                <w:sz w:val="18"/>
                <w:szCs w:val="18"/>
              </w:rPr>
              <w:t>”.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375FEBF" w14:textId="77777777" w:rsidR="00AF01CD" w:rsidRPr="00123991" w:rsidRDefault="00AF01CD" w:rsidP="00AF01CD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60BA889A" w14:textId="5E16E7B8" w:rsidR="00AF01CD" w:rsidRPr="00123991" w:rsidRDefault="00AF01CD" w:rsidP="00AF01CD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14:paraId="4777B096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</w:tcPr>
          <w:p w14:paraId="5B887096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7" w:type="pct"/>
          </w:tcPr>
          <w:p w14:paraId="6F176405" w14:textId="6292A0B1" w:rsidR="00AF01CD" w:rsidRPr="00123991" w:rsidRDefault="00ED6C12" w:rsidP="00771502">
            <w:pPr>
              <w:tabs>
                <w:tab w:val="left" w:pos="258"/>
              </w:tabs>
              <w:jc w:val="both"/>
              <w:rPr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5.5</w:t>
            </w:r>
            <w:r w:rsidRPr="00123991">
              <w:rPr>
                <w:sz w:val="18"/>
                <w:szCs w:val="18"/>
              </w:rPr>
              <w:t xml:space="preserve"> </w:t>
            </w:r>
            <w:r w:rsidR="00AF01CD" w:rsidRPr="00123991">
              <w:rPr>
                <w:sz w:val="18"/>
                <w:szCs w:val="18"/>
                <w:u w:val="single"/>
              </w:rPr>
              <w:t>Nie uwzględniono</w:t>
            </w:r>
            <w:r w:rsidR="00AF01CD" w:rsidRPr="00123991">
              <w:rPr>
                <w:sz w:val="18"/>
                <w:szCs w:val="18"/>
              </w:rPr>
              <w:t xml:space="preserve"> w zakresie dotyczącym postulowanego zmniejszenia powierzchni nowo wy</w:t>
            </w:r>
            <w:r w:rsidR="00DA1C5D">
              <w:rPr>
                <w:sz w:val="18"/>
                <w:szCs w:val="18"/>
              </w:rPr>
              <w:t>dzielonej działki budowlanej do </w:t>
            </w:r>
            <w:r w:rsidR="00AF01CD" w:rsidRPr="00123991">
              <w:rPr>
                <w:sz w:val="18"/>
                <w:szCs w:val="18"/>
              </w:rPr>
              <w:t>2000m</w:t>
            </w:r>
            <w:r w:rsidR="00AF01CD" w:rsidRPr="00123991">
              <w:rPr>
                <w:sz w:val="18"/>
                <w:szCs w:val="18"/>
                <w:vertAlign w:val="superscript"/>
              </w:rPr>
              <w:t>2</w:t>
            </w:r>
            <w:r w:rsidR="00AF01CD" w:rsidRPr="00123991">
              <w:rPr>
                <w:sz w:val="18"/>
                <w:szCs w:val="18"/>
              </w:rPr>
              <w:t>.  Parametr ustalono na 1500 m</w:t>
            </w:r>
            <w:r w:rsidR="00AF01CD" w:rsidRPr="00123991">
              <w:rPr>
                <w:sz w:val="18"/>
                <w:szCs w:val="18"/>
                <w:vertAlign w:val="superscript"/>
              </w:rPr>
              <w:t>2</w:t>
            </w:r>
            <w:r w:rsidR="00AF01CD" w:rsidRPr="00123991">
              <w:rPr>
                <w:sz w:val="18"/>
                <w:szCs w:val="18"/>
              </w:rPr>
              <w:t>.</w:t>
            </w:r>
          </w:p>
        </w:tc>
      </w:tr>
      <w:tr w:rsidR="00123991" w:rsidRPr="00123991" w14:paraId="7725091C" w14:textId="77777777" w:rsidTr="00DA1C5D">
        <w:trPr>
          <w:trHeight w:val="489"/>
          <w:jc w:val="center"/>
        </w:trPr>
        <w:tc>
          <w:tcPr>
            <w:tcW w:w="5000" w:type="pct"/>
            <w:gridSpan w:val="11"/>
            <w:shd w:val="clear" w:color="auto" w:fill="F2F2F2" w:themeFill="background1" w:themeFillShade="F2"/>
            <w:vAlign w:val="center"/>
          </w:tcPr>
          <w:p w14:paraId="3BB3ADF3" w14:textId="49D90704" w:rsidR="00AF01CD" w:rsidRPr="00123991" w:rsidRDefault="00AF01CD" w:rsidP="00DA1C5D">
            <w:pPr>
              <w:tabs>
                <w:tab w:val="left" w:pos="258"/>
              </w:tabs>
              <w:ind w:left="-115" w:right="-103"/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</w:rPr>
              <w:t>II WYŁOŻENIE</w:t>
            </w:r>
            <w:r w:rsidRPr="00123991">
              <w:rPr>
                <w:b/>
                <w:szCs w:val="18"/>
              </w:rPr>
              <w:t xml:space="preserve"> (od 12.11.2019 r. do 03.12.2019 r.)</w:t>
            </w:r>
          </w:p>
        </w:tc>
      </w:tr>
      <w:tr w:rsidR="00DA1C5D" w:rsidRPr="00123991" w14:paraId="296EAE3C" w14:textId="77777777" w:rsidTr="00DA1C5D">
        <w:trPr>
          <w:trHeight w:val="1022"/>
          <w:jc w:val="center"/>
        </w:trPr>
        <w:tc>
          <w:tcPr>
            <w:tcW w:w="237" w:type="pct"/>
          </w:tcPr>
          <w:p w14:paraId="5D0AFEBA" w14:textId="0AED6516" w:rsidR="00AF01CD" w:rsidRPr="00123991" w:rsidRDefault="00ED6C12" w:rsidP="00AF01CD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6</w:t>
            </w:r>
          </w:p>
          <w:p w14:paraId="3D877A23" w14:textId="77777777" w:rsidR="00AF01CD" w:rsidRPr="00123991" w:rsidRDefault="00AF01CD" w:rsidP="00AF01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0" w:type="pct"/>
          </w:tcPr>
          <w:p w14:paraId="11655820" w14:textId="09DB1C56" w:rsidR="00AF01CD" w:rsidRPr="00123991" w:rsidRDefault="00AF01CD" w:rsidP="00DA1C5D">
            <w:pPr>
              <w:ind w:left="-115" w:right="-103"/>
              <w:jc w:val="center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14.11.2019 r.</w:t>
            </w:r>
          </w:p>
        </w:tc>
        <w:tc>
          <w:tcPr>
            <w:tcW w:w="382" w:type="pct"/>
          </w:tcPr>
          <w:p w14:paraId="28468A05" w14:textId="77777777" w:rsidR="00DA1C5D" w:rsidRPr="003306A3" w:rsidRDefault="00DA1C5D" w:rsidP="00DA1C5D">
            <w:pPr>
              <w:rPr>
                <w:b/>
                <w:sz w:val="18"/>
                <w:szCs w:val="18"/>
              </w:rPr>
            </w:pPr>
            <w:r w:rsidRPr="003306A3">
              <w:rPr>
                <w:b/>
                <w:sz w:val="18"/>
                <w:szCs w:val="18"/>
              </w:rPr>
              <w:t>[…]*</w:t>
            </w:r>
          </w:p>
          <w:p w14:paraId="77F27B12" w14:textId="2B599F71" w:rsidR="00AF01CD" w:rsidRPr="00123991" w:rsidRDefault="00AF01CD" w:rsidP="00AF01CD">
            <w:pPr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14:paraId="2C684B44" w14:textId="4106CEDA" w:rsidR="00AF01CD" w:rsidRPr="00123991" w:rsidRDefault="00AF01CD" w:rsidP="00AF01CD">
            <w:pPr>
              <w:ind w:right="33"/>
              <w:jc w:val="both"/>
              <w:rPr>
                <w:b/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 xml:space="preserve">Wniosek o odsunięcie drogi 2KD-D od granicy działki nr ew. 29/1 poprzez ujęcie w projekcie planu </w:t>
            </w:r>
            <w:r w:rsidRPr="00123991">
              <w:rPr>
                <w:sz w:val="18"/>
                <w:szCs w:val="18"/>
              </w:rPr>
              <w:lastRenderedPageBreak/>
              <w:t xml:space="preserve">pasa zieleni pomiędzy budynkiem a sporną drogą. Obecnie droga 2KD-D graniczy z działką nr ew. 29/1 oraz znajduje się bezpośrednio przy istniejących budynkach. </w:t>
            </w:r>
          </w:p>
        </w:tc>
        <w:tc>
          <w:tcPr>
            <w:tcW w:w="474" w:type="pct"/>
          </w:tcPr>
          <w:p w14:paraId="381C2E92" w14:textId="3D3A6719" w:rsidR="00AF01CD" w:rsidRPr="00123991" w:rsidRDefault="00AF01CD" w:rsidP="00AF01CD">
            <w:pPr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lastRenderedPageBreak/>
              <w:t>Działka nr ew. 29/1, obręb Stary Janków</w:t>
            </w:r>
          </w:p>
        </w:tc>
        <w:tc>
          <w:tcPr>
            <w:tcW w:w="521" w:type="pct"/>
          </w:tcPr>
          <w:p w14:paraId="2C3359BA" w14:textId="04920520" w:rsidR="00AF01CD" w:rsidRPr="00123991" w:rsidRDefault="00AF01CD" w:rsidP="00AF01CD">
            <w:pPr>
              <w:jc w:val="both"/>
              <w:rPr>
                <w:b/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 xml:space="preserve">Od strony wschodniej, w bezpośrednim sąsiedztwie działki nr ew. 29/1 </w:t>
            </w:r>
            <w:r w:rsidRPr="00123991">
              <w:rPr>
                <w:sz w:val="18"/>
                <w:szCs w:val="18"/>
              </w:rPr>
              <w:lastRenderedPageBreak/>
              <w:t>wytrasowano drogę publiczną klasy dojazdowej 2KD-D.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906015F" w14:textId="77777777" w:rsidR="00AF01CD" w:rsidRPr="00123991" w:rsidRDefault="00AF01CD" w:rsidP="00AF01CD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066F7A53" w14:textId="70DB4456" w:rsidR="00AF01CD" w:rsidRPr="00123991" w:rsidRDefault="00AF01CD" w:rsidP="00AF01CD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14:paraId="7DB46956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</w:tcPr>
          <w:p w14:paraId="0D3A085F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7" w:type="pct"/>
          </w:tcPr>
          <w:p w14:paraId="065FEF5E" w14:textId="0060B288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  <w:r w:rsidRPr="00123991">
              <w:rPr>
                <w:sz w:val="18"/>
                <w:szCs w:val="18"/>
                <w:u w:val="single"/>
              </w:rPr>
              <w:t>Uwaga nieuwzględniona,</w:t>
            </w:r>
            <w:r w:rsidRPr="00123991">
              <w:rPr>
                <w:sz w:val="18"/>
                <w:szCs w:val="18"/>
              </w:rPr>
              <w:t xml:space="preserve"> poprzez pozostawienie drogi 2KD-D w dotychczasowym przebiegu i szerokości, które są zgodne z obecnie obowiązującym miejscowym planem zatwierdzonym </w:t>
            </w:r>
            <w:r w:rsidRPr="00123991">
              <w:rPr>
                <w:sz w:val="18"/>
                <w:szCs w:val="18"/>
              </w:rPr>
              <w:lastRenderedPageBreak/>
              <w:t>uchwałą Nr 56/IX/2011 Rady Miejskiej w Radzyminie z dnia 27 czerwca 2011 r. Ustalona szerokość drogi w liniach rozgraniczających umożliwia niesymetryczną lokalizację jezdni (odsunięcie od istniejących budynków). Ostateczne rozwiązanie drogi (usytuowanie jezdni, chodników i zieleni w przekroju ulicznym) będzie wynikało z analizy występujących uwarunkowań (istniejące budynki, przyłącza itp.) i będzie rozstrzygnięte na etapie sporządzania projektu budowlanego drogi.</w:t>
            </w:r>
          </w:p>
        </w:tc>
      </w:tr>
      <w:tr w:rsidR="00DA1C5D" w:rsidRPr="00123991" w14:paraId="6260E45C" w14:textId="77777777" w:rsidTr="00DA1C5D">
        <w:trPr>
          <w:trHeight w:val="1022"/>
          <w:jc w:val="center"/>
        </w:trPr>
        <w:tc>
          <w:tcPr>
            <w:tcW w:w="237" w:type="pct"/>
          </w:tcPr>
          <w:p w14:paraId="4F9C95BE" w14:textId="1406B503" w:rsidR="00AF01CD" w:rsidRPr="00123991" w:rsidRDefault="00ED6C12" w:rsidP="00AF01CD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lastRenderedPageBreak/>
              <w:t>7</w:t>
            </w:r>
          </w:p>
        </w:tc>
        <w:tc>
          <w:tcPr>
            <w:tcW w:w="380" w:type="pct"/>
          </w:tcPr>
          <w:p w14:paraId="45296879" w14:textId="381339FB" w:rsidR="00AF01CD" w:rsidRPr="00123991" w:rsidRDefault="00AF01CD" w:rsidP="00DA1C5D">
            <w:pPr>
              <w:ind w:left="-115" w:right="-103"/>
              <w:jc w:val="center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14.11.2019 r.</w:t>
            </w:r>
          </w:p>
        </w:tc>
        <w:tc>
          <w:tcPr>
            <w:tcW w:w="382" w:type="pct"/>
          </w:tcPr>
          <w:p w14:paraId="17831509" w14:textId="77777777" w:rsidR="00DA1C5D" w:rsidRPr="003306A3" w:rsidRDefault="00DA1C5D" w:rsidP="00DA1C5D">
            <w:pPr>
              <w:rPr>
                <w:b/>
                <w:sz w:val="18"/>
                <w:szCs w:val="18"/>
              </w:rPr>
            </w:pPr>
            <w:r w:rsidRPr="003306A3">
              <w:rPr>
                <w:b/>
                <w:sz w:val="18"/>
                <w:szCs w:val="18"/>
              </w:rPr>
              <w:t>[…]*</w:t>
            </w:r>
          </w:p>
          <w:p w14:paraId="6099CA9D" w14:textId="4F8AB65E" w:rsidR="00AF01CD" w:rsidRPr="00123991" w:rsidRDefault="00AF01CD" w:rsidP="00AF01CD">
            <w:pPr>
              <w:ind w:right="-78"/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14:paraId="06FECF04" w14:textId="40DB6E9D" w:rsidR="00AF01CD" w:rsidRPr="00123991" w:rsidRDefault="00AF01CD" w:rsidP="00AF01CD">
            <w:pPr>
              <w:ind w:right="33"/>
              <w:jc w:val="both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Wniosek o odsunięcie drogi 2KD-D od granicy działki nr ew. 29/2 poprzez ujęcie w projekcie planu pasa zieleni pomiędzy budynkiem a sporną drogą. Obecnie droga 2KD-D graniczy z działką nr ew. 29/2 oraz znajduje się bezpośrednio przy istniejących budynkach.</w:t>
            </w:r>
          </w:p>
        </w:tc>
        <w:tc>
          <w:tcPr>
            <w:tcW w:w="474" w:type="pct"/>
          </w:tcPr>
          <w:p w14:paraId="78588818" w14:textId="3D2F4425" w:rsidR="00AF01CD" w:rsidRPr="00123991" w:rsidRDefault="00AF01CD" w:rsidP="00AF01CD">
            <w:pPr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Działka nr ew. 29/2, obręb Stary Janków</w:t>
            </w:r>
          </w:p>
        </w:tc>
        <w:tc>
          <w:tcPr>
            <w:tcW w:w="521" w:type="pct"/>
          </w:tcPr>
          <w:p w14:paraId="7769F109" w14:textId="59560161" w:rsidR="00AF01CD" w:rsidRPr="00123991" w:rsidRDefault="00AF01CD" w:rsidP="00AF01CD">
            <w:pPr>
              <w:jc w:val="both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Od strony wschodniej, w bezpośrednim sąsiedztwie działki nr ew. 29/2 wytrasowano drogę publiczną klasy dojazdowej 2KD-D.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3650CAE6" w14:textId="77777777" w:rsidR="00AF01CD" w:rsidRPr="00123991" w:rsidRDefault="00AF01CD" w:rsidP="00AF01CD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5484B14B" w14:textId="537FBA15" w:rsidR="00AF01CD" w:rsidRPr="00123991" w:rsidRDefault="00AF01CD" w:rsidP="00AF01CD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14:paraId="01927EFD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</w:tcPr>
          <w:p w14:paraId="6C1E633C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7" w:type="pct"/>
          </w:tcPr>
          <w:p w14:paraId="64D1DEE5" w14:textId="72DC0952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sz w:val="18"/>
                <w:szCs w:val="18"/>
                <w:u w:val="single"/>
              </w:rPr>
            </w:pPr>
            <w:r w:rsidRPr="00123991">
              <w:rPr>
                <w:sz w:val="18"/>
                <w:szCs w:val="18"/>
                <w:u w:val="single"/>
              </w:rPr>
              <w:t>Uwaga nieuwzględniona,</w:t>
            </w:r>
            <w:r w:rsidRPr="00123991">
              <w:rPr>
                <w:sz w:val="18"/>
                <w:szCs w:val="18"/>
              </w:rPr>
              <w:t xml:space="preserve"> poprzez pozostawienie drogi 2KD-D w dotychczasowym przebiegu i szerokości, które są zgodne z obecnie obowiązującym miejscowym planem zatwierdzonym uchwałą Nr 56/IX/2011 Rady Miejskiej w Radzyminie z dnia 27 czerwca 2011 r. Ustalona szerokość drogi w liniach rozgraniczających umożliwia niesymetryczną lokalizację jezdni (odsunięcie od istniejących budynków). Ostateczne rozwiązanie drogi (usytuowanie jezdni, chodników i zieleni w przekroju ulicznym) będzie wynikało z analizy występujących uwarunkowań (istniejące budynki, przyłącza itp.) i będzie rozstrzygnięte na etapie sporządzania projektu budowlanego drogi.</w:t>
            </w:r>
          </w:p>
        </w:tc>
      </w:tr>
      <w:tr w:rsidR="00DA1C5D" w:rsidRPr="00123991" w14:paraId="1E3AE5DB" w14:textId="77777777" w:rsidTr="00DA1C5D">
        <w:trPr>
          <w:trHeight w:val="1022"/>
          <w:jc w:val="center"/>
        </w:trPr>
        <w:tc>
          <w:tcPr>
            <w:tcW w:w="237" w:type="pct"/>
          </w:tcPr>
          <w:p w14:paraId="4F588E6C" w14:textId="27C0B86B" w:rsidR="00AF01CD" w:rsidRPr="00123991" w:rsidRDefault="00ED6C12" w:rsidP="00AF01CD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80" w:type="pct"/>
          </w:tcPr>
          <w:p w14:paraId="135CA692" w14:textId="6729A4A5" w:rsidR="00AF01CD" w:rsidRPr="00123991" w:rsidRDefault="00AF01CD" w:rsidP="00DA1C5D">
            <w:pPr>
              <w:ind w:left="-115" w:right="-103"/>
              <w:jc w:val="center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05.12.2019 r.</w:t>
            </w:r>
          </w:p>
        </w:tc>
        <w:tc>
          <w:tcPr>
            <w:tcW w:w="382" w:type="pct"/>
          </w:tcPr>
          <w:p w14:paraId="61EFCF9C" w14:textId="77777777" w:rsidR="00DA1C5D" w:rsidRPr="003306A3" w:rsidRDefault="00DA1C5D" w:rsidP="00DA1C5D">
            <w:pPr>
              <w:rPr>
                <w:b/>
                <w:sz w:val="18"/>
                <w:szCs w:val="18"/>
              </w:rPr>
            </w:pPr>
            <w:r w:rsidRPr="003306A3">
              <w:rPr>
                <w:b/>
                <w:sz w:val="18"/>
                <w:szCs w:val="18"/>
              </w:rPr>
              <w:t>[…]*</w:t>
            </w:r>
          </w:p>
          <w:p w14:paraId="646EE0A4" w14:textId="2D1D8E7B" w:rsidR="00AF01CD" w:rsidRPr="00123991" w:rsidRDefault="00AF01CD" w:rsidP="00AF01CD">
            <w:pPr>
              <w:ind w:right="-78"/>
              <w:rPr>
                <w:sz w:val="18"/>
                <w:szCs w:val="18"/>
              </w:rPr>
            </w:pPr>
          </w:p>
        </w:tc>
        <w:tc>
          <w:tcPr>
            <w:tcW w:w="620" w:type="pct"/>
          </w:tcPr>
          <w:p w14:paraId="0CACD6DD" w14:textId="432AFF5B" w:rsidR="00AF01CD" w:rsidRPr="00123991" w:rsidRDefault="00AF01CD" w:rsidP="00AF01CD">
            <w:pPr>
              <w:ind w:right="33"/>
              <w:jc w:val="both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Wniosek o usunięcie drogi wewnętrznej 1KDW, z uwagi na utrudnione zagospodarowanie działki przy jej wydzielaniu.</w:t>
            </w:r>
          </w:p>
        </w:tc>
        <w:tc>
          <w:tcPr>
            <w:tcW w:w="474" w:type="pct"/>
          </w:tcPr>
          <w:p w14:paraId="5DBB833F" w14:textId="639319D4" w:rsidR="00AF01CD" w:rsidRPr="00123991" w:rsidRDefault="00AF01CD" w:rsidP="00AF01CD">
            <w:pPr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Działka nr ew. 1/19, obręb Stary Janków</w:t>
            </w:r>
          </w:p>
        </w:tc>
        <w:tc>
          <w:tcPr>
            <w:tcW w:w="521" w:type="pct"/>
          </w:tcPr>
          <w:p w14:paraId="7DA6F31B" w14:textId="1D52B6B4" w:rsidR="00AF01CD" w:rsidRPr="00123991" w:rsidRDefault="00AF01CD" w:rsidP="00AF01CD">
            <w:pPr>
              <w:jc w:val="both"/>
              <w:rPr>
                <w:sz w:val="18"/>
                <w:szCs w:val="18"/>
              </w:rPr>
            </w:pPr>
            <w:r w:rsidRPr="00123991">
              <w:rPr>
                <w:sz w:val="18"/>
                <w:szCs w:val="18"/>
              </w:rPr>
              <w:t>W ramach działki wytrasowano fragment drogi wewnętrznej 1KDW.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08C9503E" w14:textId="77777777" w:rsidR="00AF01CD" w:rsidRPr="00123991" w:rsidRDefault="00AF01CD" w:rsidP="00AF01CD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7" w:type="pct"/>
            <w:vAlign w:val="center"/>
          </w:tcPr>
          <w:p w14:paraId="2E1810B3" w14:textId="0937E552" w:rsidR="00AF01CD" w:rsidRPr="00123991" w:rsidRDefault="00AF01CD" w:rsidP="00AF01CD">
            <w:pPr>
              <w:jc w:val="center"/>
              <w:rPr>
                <w:b/>
                <w:sz w:val="18"/>
                <w:szCs w:val="18"/>
              </w:rPr>
            </w:pPr>
            <w:r w:rsidRPr="00123991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285" w:type="pct"/>
          </w:tcPr>
          <w:p w14:paraId="6C456304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6" w:type="pct"/>
          </w:tcPr>
          <w:p w14:paraId="3CF46EF0" w14:textId="77777777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37" w:type="pct"/>
          </w:tcPr>
          <w:p w14:paraId="0850C8FA" w14:textId="0422BE96" w:rsidR="00AF01CD" w:rsidRPr="00123991" w:rsidRDefault="00AF01CD" w:rsidP="00AF01CD">
            <w:pPr>
              <w:tabs>
                <w:tab w:val="left" w:pos="258"/>
              </w:tabs>
              <w:jc w:val="both"/>
              <w:rPr>
                <w:sz w:val="18"/>
                <w:szCs w:val="18"/>
                <w:u w:val="single"/>
              </w:rPr>
            </w:pPr>
            <w:r w:rsidRPr="00123991">
              <w:rPr>
                <w:sz w:val="18"/>
                <w:szCs w:val="18"/>
                <w:u w:val="single"/>
              </w:rPr>
              <w:t>Uwaga nieuwzględniona,</w:t>
            </w:r>
            <w:r w:rsidRPr="00123991">
              <w:rPr>
                <w:sz w:val="18"/>
                <w:szCs w:val="18"/>
              </w:rPr>
              <w:t xml:space="preserve"> poprzez pozostawienie obecnego przebiegu drogi, ze względu na potrzebę obsługi komunikacyjnej istniejących działek i budynków. Po analizie istniejącego zagospodarowania zamieniono drogę wewnętrzną na publiczny ciąg pieszo-jezdny KPJ bez zmiany szerokości w liniach rozgraniczających.  </w:t>
            </w:r>
          </w:p>
        </w:tc>
      </w:tr>
    </w:tbl>
    <w:p w14:paraId="24062AE0" w14:textId="77777777" w:rsidR="006C45E9" w:rsidRPr="00123991" w:rsidRDefault="006C45E9">
      <w:pPr>
        <w:rPr>
          <w:sz w:val="24"/>
          <w:szCs w:val="24"/>
        </w:rPr>
      </w:pPr>
    </w:p>
    <w:p w14:paraId="18AC0FFD" w14:textId="77777777" w:rsidR="00DA1C5D" w:rsidRPr="004A5726" w:rsidRDefault="00DA1C5D" w:rsidP="00DA1C5D">
      <w:pPr>
        <w:ind w:left="405"/>
        <w:rPr>
          <w:rFonts w:ascii="Arial" w:hAnsi="Arial" w:cs="Arial"/>
          <w:i/>
          <w:sz w:val="18"/>
          <w:szCs w:val="18"/>
        </w:rPr>
      </w:pPr>
      <w:r w:rsidRPr="004A5726">
        <w:rPr>
          <w:rFonts w:ascii="Arial" w:hAnsi="Arial" w:cs="Arial"/>
          <w:sz w:val="18"/>
          <w:szCs w:val="18"/>
        </w:rPr>
        <w:t>*</w:t>
      </w:r>
      <w:r w:rsidRPr="004A5726">
        <w:rPr>
          <w:rFonts w:ascii="Arial" w:hAnsi="Arial" w:cs="Arial"/>
          <w:i/>
          <w:sz w:val="18"/>
          <w:szCs w:val="18"/>
        </w:rPr>
        <w:t>Zanonimizowane dane osobowe</w:t>
      </w:r>
    </w:p>
    <w:p w14:paraId="07B32AED" w14:textId="2730BAF8" w:rsidR="006C45E9" w:rsidRPr="00123991" w:rsidRDefault="006C45E9" w:rsidP="000414E0">
      <w:pPr>
        <w:ind w:left="9204" w:firstLine="708"/>
        <w:jc w:val="right"/>
        <w:rPr>
          <w:b/>
        </w:rPr>
      </w:pPr>
    </w:p>
    <w:sectPr w:rsidR="006C45E9" w:rsidRPr="00123991" w:rsidSect="002C367A">
      <w:footerReference w:type="default" r:id="rId8"/>
      <w:pgSz w:w="16838" w:h="11906" w:orient="landscape" w:code="9"/>
      <w:pgMar w:top="1134" w:right="1103" w:bottom="993" w:left="85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C9762" w14:textId="77777777" w:rsidR="00ED6C12" w:rsidRDefault="00ED6C12" w:rsidP="00C3111C">
      <w:r>
        <w:separator/>
      </w:r>
    </w:p>
  </w:endnote>
  <w:endnote w:type="continuationSeparator" w:id="0">
    <w:p w14:paraId="2D73CA2D" w14:textId="77777777" w:rsidR="00ED6C12" w:rsidRDefault="00ED6C12" w:rsidP="00C31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391105"/>
      <w:docPartObj>
        <w:docPartGallery w:val="Page Numbers (Bottom of Page)"/>
        <w:docPartUnique/>
      </w:docPartObj>
    </w:sdtPr>
    <w:sdtEndPr/>
    <w:sdtContent>
      <w:p w14:paraId="0945CEA1" w14:textId="5DFCB87A" w:rsidR="00ED6C12" w:rsidRDefault="00ED6C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FA2">
          <w:rPr>
            <w:noProof/>
          </w:rPr>
          <w:t>2</w:t>
        </w:r>
        <w:r>
          <w:fldChar w:fldCharType="end"/>
        </w:r>
      </w:p>
    </w:sdtContent>
  </w:sdt>
  <w:p w14:paraId="0F372B9A" w14:textId="77777777" w:rsidR="00ED6C12" w:rsidRDefault="00ED6C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87C1F" w14:textId="77777777" w:rsidR="00ED6C12" w:rsidRDefault="00ED6C12" w:rsidP="00C3111C">
      <w:r>
        <w:separator/>
      </w:r>
    </w:p>
  </w:footnote>
  <w:footnote w:type="continuationSeparator" w:id="0">
    <w:p w14:paraId="745E520C" w14:textId="77777777" w:rsidR="00ED6C12" w:rsidRDefault="00ED6C12" w:rsidP="00C31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34D"/>
    <w:multiLevelType w:val="hybridMultilevel"/>
    <w:tmpl w:val="43C676B4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C28"/>
    <w:multiLevelType w:val="hybridMultilevel"/>
    <w:tmpl w:val="F9920400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0DAB"/>
    <w:multiLevelType w:val="hybridMultilevel"/>
    <w:tmpl w:val="DB0E4EB2"/>
    <w:lvl w:ilvl="0" w:tplc="84BC841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F3572"/>
    <w:multiLevelType w:val="hybridMultilevel"/>
    <w:tmpl w:val="481012A6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949D6"/>
    <w:multiLevelType w:val="hybridMultilevel"/>
    <w:tmpl w:val="C51EC89E"/>
    <w:lvl w:ilvl="0" w:tplc="102A695A">
      <w:start w:val="4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3846"/>
    <w:multiLevelType w:val="hybridMultilevel"/>
    <w:tmpl w:val="93BCFD20"/>
    <w:lvl w:ilvl="0" w:tplc="47DE7BA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E04CE"/>
    <w:multiLevelType w:val="hybridMultilevel"/>
    <w:tmpl w:val="8140FDFE"/>
    <w:lvl w:ilvl="0" w:tplc="E488C824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18CD2846"/>
    <w:multiLevelType w:val="hybridMultilevel"/>
    <w:tmpl w:val="93BCFD20"/>
    <w:lvl w:ilvl="0" w:tplc="47DE7BA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42965"/>
    <w:multiLevelType w:val="hybridMultilevel"/>
    <w:tmpl w:val="93BCFD20"/>
    <w:lvl w:ilvl="0" w:tplc="47DE7BA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07DE"/>
    <w:multiLevelType w:val="hybridMultilevel"/>
    <w:tmpl w:val="97ECA8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0FB"/>
    <w:multiLevelType w:val="hybridMultilevel"/>
    <w:tmpl w:val="64F22578"/>
    <w:lvl w:ilvl="0" w:tplc="BD76F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31D6A"/>
    <w:multiLevelType w:val="hybridMultilevel"/>
    <w:tmpl w:val="BD8AF6FA"/>
    <w:lvl w:ilvl="0" w:tplc="AEC8DF0A">
      <w:start w:val="1"/>
      <w:numFmt w:val="lowerLetter"/>
      <w:lvlText w:val="%1."/>
      <w:lvlJc w:val="left"/>
      <w:pPr>
        <w:ind w:left="701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2" w15:restartNumberingAfterBreak="0">
    <w:nsid w:val="282F5FE3"/>
    <w:multiLevelType w:val="hybridMultilevel"/>
    <w:tmpl w:val="844A7A5A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45A7B"/>
    <w:multiLevelType w:val="hybridMultilevel"/>
    <w:tmpl w:val="D8302414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F49D2"/>
    <w:multiLevelType w:val="hybridMultilevel"/>
    <w:tmpl w:val="844A7A5A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0584F"/>
    <w:multiLevelType w:val="hybridMultilevel"/>
    <w:tmpl w:val="113EC42C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46A23"/>
    <w:multiLevelType w:val="hybridMultilevel"/>
    <w:tmpl w:val="0B1C95EA"/>
    <w:lvl w:ilvl="0" w:tplc="AEC8DF0A">
      <w:start w:val="1"/>
      <w:numFmt w:val="lowerLetter"/>
      <w:lvlText w:val="%1."/>
      <w:lvlJc w:val="left"/>
      <w:pPr>
        <w:ind w:left="701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7" w15:restartNumberingAfterBreak="0">
    <w:nsid w:val="3BD219F9"/>
    <w:multiLevelType w:val="hybridMultilevel"/>
    <w:tmpl w:val="175EDDF8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94A7B"/>
    <w:multiLevelType w:val="hybridMultilevel"/>
    <w:tmpl w:val="B578753E"/>
    <w:lvl w:ilvl="0" w:tplc="5B3EC67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31EF0"/>
    <w:multiLevelType w:val="hybridMultilevel"/>
    <w:tmpl w:val="2A264E4C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72256"/>
    <w:multiLevelType w:val="hybridMultilevel"/>
    <w:tmpl w:val="113EC42C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A5D07"/>
    <w:multiLevelType w:val="hybridMultilevel"/>
    <w:tmpl w:val="C60C5F4E"/>
    <w:lvl w:ilvl="0" w:tplc="9446DF4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566CC"/>
    <w:multiLevelType w:val="hybridMultilevel"/>
    <w:tmpl w:val="D8302414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836A5"/>
    <w:multiLevelType w:val="hybridMultilevel"/>
    <w:tmpl w:val="C60C5F4E"/>
    <w:lvl w:ilvl="0" w:tplc="9446DF4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612A7"/>
    <w:multiLevelType w:val="multilevel"/>
    <w:tmpl w:val="7E307958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875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BBC2F59"/>
    <w:multiLevelType w:val="hybridMultilevel"/>
    <w:tmpl w:val="3F0649BA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735CC"/>
    <w:multiLevelType w:val="hybridMultilevel"/>
    <w:tmpl w:val="0470A514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D659D9"/>
    <w:multiLevelType w:val="hybridMultilevel"/>
    <w:tmpl w:val="382A18BC"/>
    <w:lvl w:ilvl="0" w:tplc="AEC8DF0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1B5FD7"/>
    <w:multiLevelType w:val="hybridMultilevel"/>
    <w:tmpl w:val="EB2A543E"/>
    <w:lvl w:ilvl="0" w:tplc="35FA0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34EA3"/>
    <w:multiLevelType w:val="hybridMultilevel"/>
    <w:tmpl w:val="0B1C95EA"/>
    <w:lvl w:ilvl="0" w:tplc="AEC8DF0A">
      <w:start w:val="1"/>
      <w:numFmt w:val="lowerLetter"/>
      <w:lvlText w:val="%1."/>
      <w:lvlJc w:val="left"/>
      <w:pPr>
        <w:ind w:left="701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0" w15:restartNumberingAfterBreak="0">
    <w:nsid w:val="575A5CE2"/>
    <w:multiLevelType w:val="hybridMultilevel"/>
    <w:tmpl w:val="44085B60"/>
    <w:lvl w:ilvl="0" w:tplc="B5AE6058">
      <w:start w:val="2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E7716"/>
    <w:multiLevelType w:val="hybridMultilevel"/>
    <w:tmpl w:val="BC1C13E8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5588F"/>
    <w:multiLevelType w:val="hybridMultilevel"/>
    <w:tmpl w:val="BF76B17C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A2440"/>
    <w:multiLevelType w:val="hybridMultilevel"/>
    <w:tmpl w:val="D0BEC1F6"/>
    <w:lvl w:ilvl="0" w:tplc="AEC8DF0A">
      <w:start w:val="1"/>
      <w:numFmt w:val="lowerLetter"/>
      <w:lvlText w:val="%1."/>
      <w:lvlJc w:val="left"/>
      <w:pPr>
        <w:ind w:left="701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4" w15:restartNumberingAfterBreak="0">
    <w:nsid w:val="614F6290"/>
    <w:multiLevelType w:val="hybridMultilevel"/>
    <w:tmpl w:val="DB0E4EB2"/>
    <w:lvl w:ilvl="0" w:tplc="84BC841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A147E"/>
    <w:multiLevelType w:val="hybridMultilevel"/>
    <w:tmpl w:val="2EFCE05E"/>
    <w:lvl w:ilvl="0" w:tplc="10A61068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C7BE6"/>
    <w:multiLevelType w:val="hybridMultilevel"/>
    <w:tmpl w:val="93BCFD20"/>
    <w:lvl w:ilvl="0" w:tplc="47DE7BA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5B3EBC"/>
    <w:multiLevelType w:val="hybridMultilevel"/>
    <w:tmpl w:val="D4882456"/>
    <w:lvl w:ilvl="0" w:tplc="994EEEE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6B6A7CD7"/>
    <w:multiLevelType w:val="hybridMultilevel"/>
    <w:tmpl w:val="2A264E4C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C35F01"/>
    <w:multiLevelType w:val="hybridMultilevel"/>
    <w:tmpl w:val="C202688A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646EB"/>
    <w:multiLevelType w:val="hybridMultilevel"/>
    <w:tmpl w:val="93BCFD20"/>
    <w:lvl w:ilvl="0" w:tplc="47DE7BA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75480"/>
    <w:multiLevelType w:val="hybridMultilevel"/>
    <w:tmpl w:val="D97889E2"/>
    <w:lvl w:ilvl="0" w:tplc="AEC8DF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535AC"/>
    <w:multiLevelType w:val="hybridMultilevel"/>
    <w:tmpl w:val="0B1C95EA"/>
    <w:lvl w:ilvl="0" w:tplc="AEC8DF0A">
      <w:start w:val="1"/>
      <w:numFmt w:val="lowerLetter"/>
      <w:lvlText w:val="%1."/>
      <w:lvlJc w:val="left"/>
      <w:pPr>
        <w:ind w:left="701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3" w15:restartNumberingAfterBreak="0">
    <w:nsid w:val="7D586831"/>
    <w:multiLevelType w:val="hybridMultilevel"/>
    <w:tmpl w:val="66FC3DD8"/>
    <w:lvl w:ilvl="0" w:tplc="7C2ADF1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804C1"/>
    <w:multiLevelType w:val="hybridMultilevel"/>
    <w:tmpl w:val="93BCFD20"/>
    <w:lvl w:ilvl="0" w:tplc="47DE7BA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10"/>
  </w:num>
  <w:num w:numId="4">
    <w:abstractNumId w:val="6"/>
  </w:num>
  <w:num w:numId="5">
    <w:abstractNumId w:val="28"/>
  </w:num>
  <w:num w:numId="6">
    <w:abstractNumId w:val="16"/>
  </w:num>
  <w:num w:numId="7">
    <w:abstractNumId w:val="18"/>
  </w:num>
  <w:num w:numId="8">
    <w:abstractNumId w:val="42"/>
  </w:num>
  <w:num w:numId="9">
    <w:abstractNumId w:val="35"/>
  </w:num>
  <w:num w:numId="10">
    <w:abstractNumId w:val="27"/>
  </w:num>
  <w:num w:numId="11">
    <w:abstractNumId w:val="21"/>
  </w:num>
  <w:num w:numId="12">
    <w:abstractNumId w:val="11"/>
  </w:num>
  <w:num w:numId="13">
    <w:abstractNumId w:val="17"/>
  </w:num>
  <w:num w:numId="14">
    <w:abstractNumId w:val="41"/>
  </w:num>
  <w:num w:numId="15">
    <w:abstractNumId w:val="20"/>
  </w:num>
  <w:num w:numId="16">
    <w:abstractNumId w:val="1"/>
  </w:num>
  <w:num w:numId="17">
    <w:abstractNumId w:val="23"/>
  </w:num>
  <w:num w:numId="18">
    <w:abstractNumId w:val="26"/>
  </w:num>
  <w:num w:numId="19">
    <w:abstractNumId w:val="3"/>
  </w:num>
  <w:num w:numId="20">
    <w:abstractNumId w:val="30"/>
  </w:num>
  <w:num w:numId="21">
    <w:abstractNumId w:val="0"/>
  </w:num>
  <w:num w:numId="22">
    <w:abstractNumId w:val="14"/>
  </w:num>
  <w:num w:numId="23">
    <w:abstractNumId w:val="12"/>
  </w:num>
  <w:num w:numId="24">
    <w:abstractNumId w:val="4"/>
  </w:num>
  <w:num w:numId="25">
    <w:abstractNumId w:val="22"/>
  </w:num>
  <w:num w:numId="26">
    <w:abstractNumId w:val="13"/>
  </w:num>
  <w:num w:numId="27">
    <w:abstractNumId w:val="32"/>
  </w:num>
  <w:num w:numId="28">
    <w:abstractNumId w:val="43"/>
  </w:num>
  <w:num w:numId="29">
    <w:abstractNumId w:val="36"/>
  </w:num>
  <w:num w:numId="30">
    <w:abstractNumId w:val="5"/>
  </w:num>
  <w:num w:numId="31">
    <w:abstractNumId w:val="34"/>
  </w:num>
  <w:num w:numId="32">
    <w:abstractNumId w:val="40"/>
  </w:num>
  <w:num w:numId="33">
    <w:abstractNumId w:val="7"/>
  </w:num>
  <w:num w:numId="34">
    <w:abstractNumId w:val="44"/>
  </w:num>
  <w:num w:numId="35">
    <w:abstractNumId w:val="15"/>
  </w:num>
  <w:num w:numId="36">
    <w:abstractNumId w:val="9"/>
  </w:num>
  <w:num w:numId="37">
    <w:abstractNumId w:val="8"/>
  </w:num>
  <w:num w:numId="38">
    <w:abstractNumId w:val="33"/>
  </w:num>
  <w:num w:numId="39">
    <w:abstractNumId w:val="24"/>
  </w:num>
  <w:num w:numId="40">
    <w:abstractNumId w:val="25"/>
  </w:num>
  <w:num w:numId="41">
    <w:abstractNumId w:val="31"/>
  </w:num>
  <w:num w:numId="42">
    <w:abstractNumId w:val="2"/>
  </w:num>
  <w:num w:numId="43">
    <w:abstractNumId w:val="29"/>
  </w:num>
  <w:num w:numId="44">
    <w:abstractNumId w:val="38"/>
  </w:num>
  <w:num w:numId="45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7"/>
    <w:rsid w:val="000010D3"/>
    <w:rsid w:val="00003B2A"/>
    <w:rsid w:val="00005E30"/>
    <w:rsid w:val="00005FB0"/>
    <w:rsid w:val="00011445"/>
    <w:rsid w:val="00012DFD"/>
    <w:rsid w:val="00014758"/>
    <w:rsid w:val="00017A45"/>
    <w:rsid w:val="00017B63"/>
    <w:rsid w:val="00020C39"/>
    <w:rsid w:val="000217B6"/>
    <w:rsid w:val="0002448F"/>
    <w:rsid w:val="0002790D"/>
    <w:rsid w:val="00030D2B"/>
    <w:rsid w:val="000347F6"/>
    <w:rsid w:val="000356B2"/>
    <w:rsid w:val="00037C24"/>
    <w:rsid w:val="00037FC9"/>
    <w:rsid w:val="000408CF"/>
    <w:rsid w:val="000414E0"/>
    <w:rsid w:val="000415A3"/>
    <w:rsid w:val="000425B4"/>
    <w:rsid w:val="00042982"/>
    <w:rsid w:val="00042F8F"/>
    <w:rsid w:val="00043D5E"/>
    <w:rsid w:val="000441E5"/>
    <w:rsid w:val="00044E4F"/>
    <w:rsid w:val="00045604"/>
    <w:rsid w:val="00047EBB"/>
    <w:rsid w:val="00052B8E"/>
    <w:rsid w:val="00052BD0"/>
    <w:rsid w:val="00055A3B"/>
    <w:rsid w:val="00057EE0"/>
    <w:rsid w:val="0006036E"/>
    <w:rsid w:val="00061310"/>
    <w:rsid w:val="00061A46"/>
    <w:rsid w:val="00062B07"/>
    <w:rsid w:val="00063EDD"/>
    <w:rsid w:val="00071722"/>
    <w:rsid w:val="00072529"/>
    <w:rsid w:val="00073998"/>
    <w:rsid w:val="00074B73"/>
    <w:rsid w:val="00074E95"/>
    <w:rsid w:val="00082802"/>
    <w:rsid w:val="00083411"/>
    <w:rsid w:val="00085417"/>
    <w:rsid w:val="000914DA"/>
    <w:rsid w:val="0009293B"/>
    <w:rsid w:val="0009307F"/>
    <w:rsid w:val="00094CE1"/>
    <w:rsid w:val="00094E00"/>
    <w:rsid w:val="000A06E8"/>
    <w:rsid w:val="000A1901"/>
    <w:rsid w:val="000A1F36"/>
    <w:rsid w:val="000A226A"/>
    <w:rsid w:val="000A3AF9"/>
    <w:rsid w:val="000A541A"/>
    <w:rsid w:val="000A59DF"/>
    <w:rsid w:val="000A64E9"/>
    <w:rsid w:val="000A66FC"/>
    <w:rsid w:val="000B0AF5"/>
    <w:rsid w:val="000B32AA"/>
    <w:rsid w:val="000C2C41"/>
    <w:rsid w:val="000C51C4"/>
    <w:rsid w:val="000C5C1F"/>
    <w:rsid w:val="000C6435"/>
    <w:rsid w:val="000C68B4"/>
    <w:rsid w:val="000D21AB"/>
    <w:rsid w:val="000D33C5"/>
    <w:rsid w:val="000D50EC"/>
    <w:rsid w:val="000D7F04"/>
    <w:rsid w:val="000E2428"/>
    <w:rsid w:val="000E2AFB"/>
    <w:rsid w:val="000E3207"/>
    <w:rsid w:val="000E7291"/>
    <w:rsid w:val="000F1D81"/>
    <w:rsid w:val="000F5598"/>
    <w:rsid w:val="000F6B95"/>
    <w:rsid w:val="000F775D"/>
    <w:rsid w:val="0010145D"/>
    <w:rsid w:val="00101549"/>
    <w:rsid w:val="00101879"/>
    <w:rsid w:val="00110BB6"/>
    <w:rsid w:val="00114855"/>
    <w:rsid w:val="001153F6"/>
    <w:rsid w:val="00120590"/>
    <w:rsid w:val="001217FD"/>
    <w:rsid w:val="001220F7"/>
    <w:rsid w:val="00123991"/>
    <w:rsid w:val="00125467"/>
    <w:rsid w:val="001277FA"/>
    <w:rsid w:val="001300CB"/>
    <w:rsid w:val="0013258E"/>
    <w:rsid w:val="001342B2"/>
    <w:rsid w:val="001345B5"/>
    <w:rsid w:val="00134802"/>
    <w:rsid w:val="001368E5"/>
    <w:rsid w:val="00140413"/>
    <w:rsid w:val="00142131"/>
    <w:rsid w:val="00142B2C"/>
    <w:rsid w:val="00143BD2"/>
    <w:rsid w:val="00143C25"/>
    <w:rsid w:val="00144DF4"/>
    <w:rsid w:val="0015393D"/>
    <w:rsid w:val="001552A9"/>
    <w:rsid w:val="00156944"/>
    <w:rsid w:val="00156BE1"/>
    <w:rsid w:val="0016037D"/>
    <w:rsid w:val="00162CED"/>
    <w:rsid w:val="0016318D"/>
    <w:rsid w:val="001650E8"/>
    <w:rsid w:val="00165BB3"/>
    <w:rsid w:val="00171842"/>
    <w:rsid w:val="00173620"/>
    <w:rsid w:val="00174F88"/>
    <w:rsid w:val="001779B9"/>
    <w:rsid w:val="00181754"/>
    <w:rsid w:val="00181B0D"/>
    <w:rsid w:val="00184336"/>
    <w:rsid w:val="00184B44"/>
    <w:rsid w:val="00184D1B"/>
    <w:rsid w:val="00185A05"/>
    <w:rsid w:val="00192A96"/>
    <w:rsid w:val="00195F67"/>
    <w:rsid w:val="00197AB6"/>
    <w:rsid w:val="001A5BE4"/>
    <w:rsid w:val="001A7BA1"/>
    <w:rsid w:val="001B0EBF"/>
    <w:rsid w:val="001B1546"/>
    <w:rsid w:val="001B4388"/>
    <w:rsid w:val="001B57F1"/>
    <w:rsid w:val="001B7723"/>
    <w:rsid w:val="001C47E0"/>
    <w:rsid w:val="001C6B1A"/>
    <w:rsid w:val="001C704B"/>
    <w:rsid w:val="001C73AE"/>
    <w:rsid w:val="001D0666"/>
    <w:rsid w:val="001D08D8"/>
    <w:rsid w:val="001D1D3E"/>
    <w:rsid w:val="001D2375"/>
    <w:rsid w:val="001D29E7"/>
    <w:rsid w:val="001D3520"/>
    <w:rsid w:val="001D3578"/>
    <w:rsid w:val="001D373B"/>
    <w:rsid w:val="001D6A9B"/>
    <w:rsid w:val="001E0115"/>
    <w:rsid w:val="001E0932"/>
    <w:rsid w:val="001E318A"/>
    <w:rsid w:val="001E42E0"/>
    <w:rsid w:val="001E553A"/>
    <w:rsid w:val="001E6925"/>
    <w:rsid w:val="001F6054"/>
    <w:rsid w:val="001F60DA"/>
    <w:rsid w:val="001F7A7E"/>
    <w:rsid w:val="002055FE"/>
    <w:rsid w:val="00205BCC"/>
    <w:rsid w:val="00206EC7"/>
    <w:rsid w:val="00210541"/>
    <w:rsid w:val="00213F83"/>
    <w:rsid w:val="00215D23"/>
    <w:rsid w:val="00216452"/>
    <w:rsid w:val="002164D1"/>
    <w:rsid w:val="002171B8"/>
    <w:rsid w:val="00220101"/>
    <w:rsid w:val="0022040B"/>
    <w:rsid w:val="0022386E"/>
    <w:rsid w:val="002262A1"/>
    <w:rsid w:val="002302F7"/>
    <w:rsid w:val="00230514"/>
    <w:rsid w:val="00235BEE"/>
    <w:rsid w:val="0024027F"/>
    <w:rsid w:val="002404F6"/>
    <w:rsid w:val="002409DC"/>
    <w:rsid w:val="00243A70"/>
    <w:rsid w:val="0024447A"/>
    <w:rsid w:val="00246E4E"/>
    <w:rsid w:val="002505AF"/>
    <w:rsid w:val="00252012"/>
    <w:rsid w:val="002526BB"/>
    <w:rsid w:val="002538DB"/>
    <w:rsid w:val="00253ABC"/>
    <w:rsid w:val="00255020"/>
    <w:rsid w:val="00255EEF"/>
    <w:rsid w:val="002561E2"/>
    <w:rsid w:val="002565FC"/>
    <w:rsid w:val="002614CC"/>
    <w:rsid w:val="00261C69"/>
    <w:rsid w:val="00262597"/>
    <w:rsid w:val="0026343F"/>
    <w:rsid w:val="00263751"/>
    <w:rsid w:val="00265877"/>
    <w:rsid w:val="00271C2F"/>
    <w:rsid w:val="0028314B"/>
    <w:rsid w:val="0028750B"/>
    <w:rsid w:val="002915EB"/>
    <w:rsid w:val="0029365B"/>
    <w:rsid w:val="00297AA6"/>
    <w:rsid w:val="002A09D4"/>
    <w:rsid w:val="002A23B0"/>
    <w:rsid w:val="002A3408"/>
    <w:rsid w:val="002A5929"/>
    <w:rsid w:val="002A5F1A"/>
    <w:rsid w:val="002B3B0E"/>
    <w:rsid w:val="002B58BE"/>
    <w:rsid w:val="002C367A"/>
    <w:rsid w:val="002C3907"/>
    <w:rsid w:val="002C4757"/>
    <w:rsid w:val="002C48C4"/>
    <w:rsid w:val="002C57AC"/>
    <w:rsid w:val="002C7953"/>
    <w:rsid w:val="002C7994"/>
    <w:rsid w:val="002D0B6F"/>
    <w:rsid w:val="002D2CCD"/>
    <w:rsid w:val="002D2E36"/>
    <w:rsid w:val="002E5FB0"/>
    <w:rsid w:val="002F191D"/>
    <w:rsid w:val="002F1D06"/>
    <w:rsid w:val="002F2FAD"/>
    <w:rsid w:val="002F4561"/>
    <w:rsid w:val="002F6DCD"/>
    <w:rsid w:val="002F72A5"/>
    <w:rsid w:val="00301DEB"/>
    <w:rsid w:val="0030284C"/>
    <w:rsid w:val="00302E01"/>
    <w:rsid w:val="0030460A"/>
    <w:rsid w:val="00304D58"/>
    <w:rsid w:val="00306436"/>
    <w:rsid w:val="003065F8"/>
    <w:rsid w:val="0031012F"/>
    <w:rsid w:val="00310768"/>
    <w:rsid w:val="003118D4"/>
    <w:rsid w:val="00312ED5"/>
    <w:rsid w:val="0032097C"/>
    <w:rsid w:val="00322738"/>
    <w:rsid w:val="003229D5"/>
    <w:rsid w:val="00325B3C"/>
    <w:rsid w:val="003260DD"/>
    <w:rsid w:val="003268C1"/>
    <w:rsid w:val="00331E8E"/>
    <w:rsid w:val="00333F23"/>
    <w:rsid w:val="003358A7"/>
    <w:rsid w:val="00335976"/>
    <w:rsid w:val="00336A19"/>
    <w:rsid w:val="00337AC1"/>
    <w:rsid w:val="00342C40"/>
    <w:rsid w:val="0034472F"/>
    <w:rsid w:val="003454CA"/>
    <w:rsid w:val="00345968"/>
    <w:rsid w:val="003515F3"/>
    <w:rsid w:val="00352852"/>
    <w:rsid w:val="00354940"/>
    <w:rsid w:val="00354C46"/>
    <w:rsid w:val="003553C1"/>
    <w:rsid w:val="00357ED3"/>
    <w:rsid w:val="003604CB"/>
    <w:rsid w:val="00360F9C"/>
    <w:rsid w:val="00362F34"/>
    <w:rsid w:val="00364F11"/>
    <w:rsid w:val="00366606"/>
    <w:rsid w:val="00366C0D"/>
    <w:rsid w:val="00370E53"/>
    <w:rsid w:val="003718FF"/>
    <w:rsid w:val="00375A26"/>
    <w:rsid w:val="00376B06"/>
    <w:rsid w:val="00377BF9"/>
    <w:rsid w:val="00377F29"/>
    <w:rsid w:val="00381890"/>
    <w:rsid w:val="0038342B"/>
    <w:rsid w:val="00383DD9"/>
    <w:rsid w:val="00384813"/>
    <w:rsid w:val="00386210"/>
    <w:rsid w:val="00390200"/>
    <w:rsid w:val="00394CCB"/>
    <w:rsid w:val="00396B60"/>
    <w:rsid w:val="003A1671"/>
    <w:rsid w:val="003A25B6"/>
    <w:rsid w:val="003A3A0F"/>
    <w:rsid w:val="003A76D5"/>
    <w:rsid w:val="003B3AF0"/>
    <w:rsid w:val="003B64A6"/>
    <w:rsid w:val="003C0660"/>
    <w:rsid w:val="003C2DEC"/>
    <w:rsid w:val="003C4C0A"/>
    <w:rsid w:val="003C57C7"/>
    <w:rsid w:val="003C7733"/>
    <w:rsid w:val="003D0B3A"/>
    <w:rsid w:val="003D37FF"/>
    <w:rsid w:val="003E18D3"/>
    <w:rsid w:val="003E2C25"/>
    <w:rsid w:val="003E4B93"/>
    <w:rsid w:val="003E51D0"/>
    <w:rsid w:val="003E59DA"/>
    <w:rsid w:val="003E62DC"/>
    <w:rsid w:val="003E7C7A"/>
    <w:rsid w:val="003F0F3E"/>
    <w:rsid w:val="003F3DD9"/>
    <w:rsid w:val="003F7172"/>
    <w:rsid w:val="003F747A"/>
    <w:rsid w:val="0040742B"/>
    <w:rsid w:val="00421D1D"/>
    <w:rsid w:val="004228AF"/>
    <w:rsid w:val="00426B66"/>
    <w:rsid w:val="0043002F"/>
    <w:rsid w:val="00431587"/>
    <w:rsid w:val="0043693A"/>
    <w:rsid w:val="00441202"/>
    <w:rsid w:val="00443E0D"/>
    <w:rsid w:val="0044653B"/>
    <w:rsid w:val="00450B1E"/>
    <w:rsid w:val="0045147F"/>
    <w:rsid w:val="00452478"/>
    <w:rsid w:val="00456E40"/>
    <w:rsid w:val="00457CE4"/>
    <w:rsid w:val="00460BBC"/>
    <w:rsid w:val="004613F1"/>
    <w:rsid w:val="0046182F"/>
    <w:rsid w:val="00467A4B"/>
    <w:rsid w:val="00467EEA"/>
    <w:rsid w:val="00471AF2"/>
    <w:rsid w:val="00472394"/>
    <w:rsid w:val="00473045"/>
    <w:rsid w:val="004753B4"/>
    <w:rsid w:val="004767F1"/>
    <w:rsid w:val="00477AD8"/>
    <w:rsid w:val="00480419"/>
    <w:rsid w:val="00486022"/>
    <w:rsid w:val="00491DEE"/>
    <w:rsid w:val="0049513B"/>
    <w:rsid w:val="0049721F"/>
    <w:rsid w:val="004A0B32"/>
    <w:rsid w:val="004A2B26"/>
    <w:rsid w:val="004A3101"/>
    <w:rsid w:val="004A3B72"/>
    <w:rsid w:val="004A5058"/>
    <w:rsid w:val="004B034A"/>
    <w:rsid w:val="004B0CFD"/>
    <w:rsid w:val="004C344D"/>
    <w:rsid w:val="004C36B0"/>
    <w:rsid w:val="004C3DBE"/>
    <w:rsid w:val="004C4F8F"/>
    <w:rsid w:val="004C5C6F"/>
    <w:rsid w:val="004D1334"/>
    <w:rsid w:val="004D1B3A"/>
    <w:rsid w:val="004D294F"/>
    <w:rsid w:val="004D4FE2"/>
    <w:rsid w:val="004D6C8A"/>
    <w:rsid w:val="004E347E"/>
    <w:rsid w:val="004E35E2"/>
    <w:rsid w:val="004E7F6D"/>
    <w:rsid w:val="004F4BAD"/>
    <w:rsid w:val="004F4C47"/>
    <w:rsid w:val="004F62B3"/>
    <w:rsid w:val="004F6F5E"/>
    <w:rsid w:val="004F76D2"/>
    <w:rsid w:val="005022C5"/>
    <w:rsid w:val="00503C77"/>
    <w:rsid w:val="00504915"/>
    <w:rsid w:val="00504D5C"/>
    <w:rsid w:val="00512099"/>
    <w:rsid w:val="00512244"/>
    <w:rsid w:val="005154B1"/>
    <w:rsid w:val="00520B41"/>
    <w:rsid w:val="005224AF"/>
    <w:rsid w:val="0052451A"/>
    <w:rsid w:val="005248C1"/>
    <w:rsid w:val="00530551"/>
    <w:rsid w:val="0053248E"/>
    <w:rsid w:val="00533E10"/>
    <w:rsid w:val="00533E49"/>
    <w:rsid w:val="005379B8"/>
    <w:rsid w:val="00542200"/>
    <w:rsid w:val="00543ED8"/>
    <w:rsid w:val="00544FE9"/>
    <w:rsid w:val="00547304"/>
    <w:rsid w:val="00551692"/>
    <w:rsid w:val="00552BE5"/>
    <w:rsid w:val="0055536C"/>
    <w:rsid w:val="00560C9A"/>
    <w:rsid w:val="00562A75"/>
    <w:rsid w:val="0056463C"/>
    <w:rsid w:val="00564F84"/>
    <w:rsid w:val="00567A18"/>
    <w:rsid w:val="00567BCF"/>
    <w:rsid w:val="005724F3"/>
    <w:rsid w:val="005754E4"/>
    <w:rsid w:val="00575AA6"/>
    <w:rsid w:val="00576C84"/>
    <w:rsid w:val="00580C06"/>
    <w:rsid w:val="00581380"/>
    <w:rsid w:val="00583295"/>
    <w:rsid w:val="00584C4B"/>
    <w:rsid w:val="00585A0A"/>
    <w:rsid w:val="00587120"/>
    <w:rsid w:val="0059378C"/>
    <w:rsid w:val="00594F28"/>
    <w:rsid w:val="005966A2"/>
    <w:rsid w:val="00596904"/>
    <w:rsid w:val="005973C4"/>
    <w:rsid w:val="005A489F"/>
    <w:rsid w:val="005A56FD"/>
    <w:rsid w:val="005A7478"/>
    <w:rsid w:val="005A7969"/>
    <w:rsid w:val="005B2E75"/>
    <w:rsid w:val="005B39B2"/>
    <w:rsid w:val="005B55CE"/>
    <w:rsid w:val="005B5C93"/>
    <w:rsid w:val="005C31A3"/>
    <w:rsid w:val="005C34E9"/>
    <w:rsid w:val="005C3F61"/>
    <w:rsid w:val="005D0283"/>
    <w:rsid w:val="005D0DA0"/>
    <w:rsid w:val="005D16E7"/>
    <w:rsid w:val="005D2787"/>
    <w:rsid w:val="005D6B77"/>
    <w:rsid w:val="005E1266"/>
    <w:rsid w:val="005E2127"/>
    <w:rsid w:val="005E69D5"/>
    <w:rsid w:val="005F0DDE"/>
    <w:rsid w:val="005F4615"/>
    <w:rsid w:val="005F6159"/>
    <w:rsid w:val="005F7427"/>
    <w:rsid w:val="005F747C"/>
    <w:rsid w:val="005F7D9F"/>
    <w:rsid w:val="0060452B"/>
    <w:rsid w:val="006051EF"/>
    <w:rsid w:val="006064B3"/>
    <w:rsid w:val="00610704"/>
    <w:rsid w:val="00610D77"/>
    <w:rsid w:val="006126AC"/>
    <w:rsid w:val="00613195"/>
    <w:rsid w:val="006138D6"/>
    <w:rsid w:val="00615BB9"/>
    <w:rsid w:val="006163F3"/>
    <w:rsid w:val="006170D5"/>
    <w:rsid w:val="00622408"/>
    <w:rsid w:val="00622952"/>
    <w:rsid w:val="00625865"/>
    <w:rsid w:val="00627EA8"/>
    <w:rsid w:val="00631221"/>
    <w:rsid w:val="00632230"/>
    <w:rsid w:val="00634EE1"/>
    <w:rsid w:val="0063549F"/>
    <w:rsid w:val="00636AE9"/>
    <w:rsid w:val="00640A01"/>
    <w:rsid w:val="006478CA"/>
    <w:rsid w:val="006555B5"/>
    <w:rsid w:val="00656A7B"/>
    <w:rsid w:val="0066149B"/>
    <w:rsid w:val="006661A0"/>
    <w:rsid w:val="00670A9C"/>
    <w:rsid w:val="0067564F"/>
    <w:rsid w:val="00676522"/>
    <w:rsid w:val="006817AE"/>
    <w:rsid w:val="00682071"/>
    <w:rsid w:val="00686F3E"/>
    <w:rsid w:val="00690669"/>
    <w:rsid w:val="00690B95"/>
    <w:rsid w:val="00695AED"/>
    <w:rsid w:val="006961D9"/>
    <w:rsid w:val="006A399A"/>
    <w:rsid w:val="006A4626"/>
    <w:rsid w:val="006A567F"/>
    <w:rsid w:val="006A75D7"/>
    <w:rsid w:val="006B2B84"/>
    <w:rsid w:val="006B2EDF"/>
    <w:rsid w:val="006B7193"/>
    <w:rsid w:val="006B7901"/>
    <w:rsid w:val="006C0E37"/>
    <w:rsid w:val="006C3A6D"/>
    <w:rsid w:val="006C3F34"/>
    <w:rsid w:val="006C45E9"/>
    <w:rsid w:val="006C4958"/>
    <w:rsid w:val="006C65A6"/>
    <w:rsid w:val="006D0B1E"/>
    <w:rsid w:val="006D0C94"/>
    <w:rsid w:val="006D0ED3"/>
    <w:rsid w:val="006D4F10"/>
    <w:rsid w:val="006D7750"/>
    <w:rsid w:val="006E150E"/>
    <w:rsid w:val="006E280E"/>
    <w:rsid w:val="006E52B2"/>
    <w:rsid w:val="006F08F8"/>
    <w:rsid w:val="006F0E6A"/>
    <w:rsid w:val="006F17FF"/>
    <w:rsid w:val="006F7355"/>
    <w:rsid w:val="0070078A"/>
    <w:rsid w:val="00701599"/>
    <w:rsid w:val="007023F3"/>
    <w:rsid w:val="007037AC"/>
    <w:rsid w:val="007054D2"/>
    <w:rsid w:val="00705BE7"/>
    <w:rsid w:val="007108CB"/>
    <w:rsid w:val="00715C00"/>
    <w:rsid w:val="007213FF"/>
    <w:rsid w:val="007214C7"/>
    <w:rsid w:val="0072273A"/>
    <w:rsid w:val="00722BA4"/>
    <w:rsid w:val="00722E44"/>
    <w:rsid w:val="00723063"/>
    <w:rsid w:val="00725E51"/>
    <w:rsid w:val="0073154B"/>
    <w:rsid w:val="00732069"/>
    <w:rsid w:val="0073327E"/>
    <w:rsid w:val="007368E9"/>
    <w:rsid w:val="00741D3B"/>
    <w:rsid w:val="007452F2"/>
    <w:rsid w:val="007460A3"/>
    <w:rsid w:val="007554F3"/>
    <w:rsid w:val="007562E0"/>
    <w:rsid w:val="00756AA6"/>
    <w:rsid w:val="00761AAC"/>
    <w:rsid w:val="00765A74"/>
    <w:rsid w:val="007711AC"/>
    <w:rsid w:val="00771502"/>
    <w:rsid w:val="00771D15"/>
    <w:rsid w:val="0077682A"/>
    <w:rsid w:val="00776DE7"/>
    <w:rsid w:val="0077710E"/>
    <w:rsid w:val="007772D2"/>
    <w:rsid w:val="007774F3"/>
    <w:rsid w:val="00781BD6"/>
    <w:rsid w:val="007828AC"/>
    <w:rsid w:val="00782C4F"/>
    <w:rsid w:val="0078384E"/>
    <w:rsid w:val="0078584D"/>
    <w:rsid w:val="00786592"/>
    <w:rsid w:val="00787B76"/>
    <w:rsid w:val="00790893"/>
    <w:rsid w:val="0079157E"/>
    <w:rsid w:val="00793860"/>
    <w:rsid w:val="007A0CE6"/>
    <w:rsid w:val="007A12B3"/>
    <w:rsid w:val="007A1887"/>
    <w:rsid w:val="007A1919"/>
    <w:rsid w:val="007A32AF"/>
    <w:rsid w:val="007A69A0"/>
    <w:rsid w:val="007A769C"/>
    <w:rsid w:val="007A79DC"/>
    <w:rsid w:val="007B2907"/>
    <w:rsid w:val="007B3C7A"/>
    <w:rsid w:val="007B4FC3"/>
    <w:rsid w:val="007B7DA3"/>
    <w:rsid w:val="007C3705"/>
    <w:rsid w:val="007C599C"/>
    <w:rsid w:val="007C7DC2"/>
    <w:rsid w:val="007D3492"/>
    <w:rsid w:val="007D3BAC"/>
    <w:rsid w:val="007D46BA"/>
    <w:rsid w:val="007D5644"/>
    <w:rsid w:val="007E064C"/>
    <w:rsid w:val="007E6A00"/>
    <w:rsid w:val="007E7DCC"/>
    <w:rsid w:val="007F08E7"/>
    <w:rsid w:val="007F155E"/>
    <w:rsid w:val="007F2BC1"/>
    <w:rsid w:val="007F2BE7"/>
    <w:rsid w:val="007F3239"/>
    <w:rsid w:val="007F3377"/>
    <w:rsid w:val="007F405E"/>
    <w:rsid w:val="007F4879"/>
    <w:rsid w:val="007F6133"/>
    <w:rsid w:val="007F7C1B"/>
    <w:rsid w:val="008001DB"/>
    <w:rsid w:val="0080083A"/>
    <w:rsid w:val="00800A84"/>
    <w:rsid w:val="00804EA9"/>
    <w:rsid w:val="00805794"/>
    <w:rsid w:val="00805FF1"/>
    <w:rsid w:val="00806211"/>
    <w:rsid w:val="00807613"/>
    <w:rsid w:val="008077AA"/>
    <w:rsid w:val="008107FA"/>
    <w:rsid w:val="00813226"/>
    <w:rsid w:val="00813C39"/>
    <w:rsid w:val="00813F33"/>
    <w:rsid w:val="0082194B"/>
    <w:rsid w:val="008240FB"/>
    <w:rsid w:val="00825164"/>
    <w:rsid w:val="0083129E"/>
    <w:rsid w:val="00831693"/>
    <w:rsid w:val="008354B6"/>
    <w:rsid w:val="008354B7"/>
    <w:rsid w:val="00835C85"/>
    <w:rsid w:val="00835CE4"/>
    <w:rsid w:val="00837796"/>
    <w:rsid w:val="00840544"/>
    <w:rsid w:val="00846E26"/>
    <w:rsid w:val="00846F11"/>
    <w:rsid w:val="00850704"/>
    <w:rsid w:val="008509E9"/>
    <w:rsid w:val="00852DAF"/>
    <w:rsid w:val="008621EF"/>
    <w:rsid w:val="008656FD"/>
    <w:rsid w:val="0086578C"/>
    <w:rsid w:val="00866C51"/>
    <w:rsid w:val="00867E0C"/>
    <w:rsid w:val="0087084E"/>
    <w:rsid w:val="00871ACC"/>
    <w:rsid w:val="00875C7F"/>
    <w:rsid w:val="00876F6A"/>
    <w:rsid w:val="00885CA7"/>
    <w:rsid w:val="00890938"/>
    <w:rsid w:val="00896F9B"/>
    <w:rsid w:val="008A2396"/>
    <w:rsid w:val="008A2409"/>
    <w:rsid w:val="008A278D"/>
    <w:rsid w:val="008A2C9F"/>
    <w:rsid w:val="008A6036"/>
    <w:rsid w:val="008B0ABE"/>
    <w:rsid w:val="008B18A4"/>
    <w:rsid w:val="008B29E7"/>
    <w:rsid w:val="008B3023"/>
    <w:rsid w:val="008B3D23"/>
    <w:rsid w:val="008B4156"/>
    <w:rsid w:val="008B5ABA"/>
    <w:rsid w:val="008C03A5"/>
    <w:rsid w:val="008C1175"/>
    <w:rsid w:val="008C5CCC"/>
    <w:rsid w:val="008D0B7C"/>
    <w:rsid w:val="008D2D6A"/>
    <w:rsid w:val="008D5BA4"/>
    <w:rsid w:val="008D6B7B"/>
    <w:rsid w:val="008E1F8D"/>
    <w:rsid w:val="008E3C84"/>
    <w:rsid w:val="008E61A4"/>
    <w:rsid w:val="008F36D6"/>
    <w:rsid w:val="008F435F"/>
    <w:rsid w:val="008F6683"/>
    <w:rsid w:val="00900820"/>
    <w:rsid w:val="00900E13"/>
    <w:rsid w:val="00902BB7"/>
    <w:rsid w:val="00905D03"/>
    <w:rsid w:val="00906251"/>
    <w:rsid w:val="00906A72"/>
    <w:rsid w:val="00906A7F"/>
    <w:rsid w:val="009106A3"/>
    <w:rsid w:val="009112E5"/>
    <w:rsid w:val="00912004"/>
    <w:rsid w:val="0091303C"/>
    <w:rsid w:val="0091541A"/>
    <w:rsid w:val="0091567B"/>
    <w:rsid w:val="00915AF3"/>
    <w:rsid w:val="00915CFD"/>
    <w:rsid w:val="00916346"/>
    <w:rsid w:val="00917B11"/>
    <w:rsid w:val="00917C62"/>
    <w:rsid w:val="009211E2"/>
    <w:rsid w:val="00921446"/>
    <w:rsid w:val="00923DEF"/>
    <w:rsid w:val="009262A4"/>
    <w:rsid w:val="00926C13"/>
    <w:rsid w:val="009276E4"/>
    <w:rsid w:val="00931A1A"/>
    <w:rsid w:val="00931C7F"/>
    <w:rsid w:val="00932433"/>
    <w:rsid w:val="0093249D"/>
    <w:rsid w:val="00933128"/>
    <w:rsid w:val="0093534C"/>
    <w:rsid w:val="00936780"/>
    <w:rsid w:val="0093774A"/>
    <w:rsid w:val="009379C5"/>
    <w:rsid w:val="00940FB4"/>
    <w:rsid w:val="00942BD3"/>
    <w:rsid w:val="00943E34"/>
    <w:rsid w:val="009450AA"/>
    <w:rsid w:val="00945285"/>
    <w:rsid w:val="0094638E"/>
    <w:rsid w:val="00946493"/>
    <w:rsid w:val="00947F5B"/>
    <w:rsid w:val="00953987"/>
    <w:rsid w:val="009556B9"/>
    <w:rsid w:val="00960EAA"/>
    <w:rsid w:val="00962B7F"/>
    <w:rsid w:val="00966BA9"/>
    <w:rsid w:val="00967437"/>
    <w:rsid w:val="009726E2"/>
    <w:rsid w:val="0097473E"/>
    <w:rsid w:val="009818D6"/>
    <w:rsid w:val="00983B9B"/>
    <w:rsid w:val="009872F1"/>
    <w:rsid w:val="00987DA0"/>
    <w:rsid w:val="009937F0"/>
    <w:rsid w:val="00993FC6"/>
    <w:rsid w:val="00995885"/>
    <w:rsid w:val="009958BE"/>
    <w:rsid w:val="00997389"/>
    <w:rsid w:val="00997D0E"/>
    <w:rsid w:val="009A3651"/>
    <w:rsid w:val="009A39F1"/>
    <w:rsid w:val="009A4AD7"/>
    <w:rsid w:val="009A59B3"/>
    <w:rsid w:val="009B0B19"/>
    <w:rsid w:val="009B5750"/>
    <w:rsid w:val="009C08B8"/>
    <w:rsid w:val="009C1473"/>
    <w:rsid w:val="009C148D"/>
    <w:rsid w:val="009C2668"/>
    <w:rsid w:val="009C6BFB"/>
    <w:rsid w:val="009D0617"/>
    <w:rsid w:val="009D507D"/>
    <w:rsid w:val="009D6F33"/>
    <w:rsid w:val="009E14CF"/>
    <w:rsid w:val="009E400E"/>
    <w:rsid w:val="009E4477"/>
    <w:rsid w:val="009F19DD"/>
    <w:rsid w:val="009F41E4"/>
    <w:rsid w:val="009F4AF1"/>
    <w:rsid w:val="009F4ED8"/>
    <w:rsid w:val="00A01C6C"/>
    <w:rsid w:val="00A069A4"/>
    <w:rsid w:val="00A071CD"/>
    <w:rsid w:val="00A123D3"/>
    <w:rsid w:val="00A16F8A"/>
    <w:rsid w:val="00A17D76"/>
    <w:rsid w:val="00A25320"/>
    <w:rsid w:val="00A317CB"/>
    <w:rsid w:val="00A40BAF"/>
    <w:rsid w:val="00A439A9"/>
    <w:rsid w:val="00A43B42"/>
    <w:rsid w:val="00A52765"/>
    <w:rsid w:val="00A5283E"/>
    <w:rsid w:val="00A54088"/>
    <w:rsid w:val="00A54309"/>
    <w:rsid w:val="00A54475"/>
    <w:rsid w:val="00A54808"/>
    <w:rsid w:val="00A567F8"/>
    <w:rsid w:val="00A56993"/>
    <w:rsid w:val="00A56A68"/>
    <w:rsid w:val="00A60E02"/>
    <w:rsid w:val="00A62837"/>
    <w:rsid w:val="00A647AC"/>
    <w:rsid w:val="00A65A7C"/>
    <w:rsid w:val="00A668FF"/>
    <w:rsid w:val="00A70B91"/>
    <w:rsid w:val="00A71E69"/>
    <w:rsid w:val="00A73CAA"/>
    <w:rsid w:val="00A73D63"/>
    <w:rsid w:val="00A7410F"/>
    <w:rsid w:val="00A74799"/>
    <w:rsid w:val="00A74AE6"/>
    <w:rsid w:val="00A754FC"/>
    <w:rsid w:val="00A76885"/>
    <w:rsid w:val="00A80C5F"/>
    <w:rsid w:val="00A91CB1"/>
    <w:rsid w:val="00A93753"/>
    <w:rsid w:val="00A93C40"/>
    <w:rsid w:val="00A93EB6"/>
    <w:rsid w:val="00A93FE2"/>
    <w:rsid w:val="00A9427A"/>
    <w:rsid w:val="00A97510"/>
    <w:rsid w:val="00AA2B21"/>
    <w:rsid w:val="00AA54AD"/>
    <w:rsid w:val="00AA6573"/>
    <w:rsid w:val="00AB0CF7"/>
    <w:rsid w:val="00AB127E"/>
    <w:rsid w:val="00AB21D1"/>
    <w:rsid w:val="00AB316F"/>
    <w:rsid w:val="00AB5127"/>
    <w:rsid w:val="00AB6442"/>
    <w:rsid w:val="00AB7453"/>
    <w:rsid w:val="00AC15F2"/>
    <w:rsid w:val="00AC1EA3"/>
    <w:rsid w:val="00AC2F36"/>
    <w:rsid w:val="00AC3A08"/>
    <w:rsid w:val="00AC6673"/>
    <w:rsid w:val="00AD05F2"/>
    <w:rsid w:val="00AD17A4"/>
    <w:rsid w:val="00AD286C"/>
    <w:rsid w:val="00AD31F9"/>
    <w:rsid w:val="00AD5024"/>
    <w:rsid w:val="00AD78D2"/>
    <w:rsid w:val="00AD7BC0"/>
    <w:rsid w:val="00AE2C99"/>
    <w:rsid w:val="00AE348C"/>
    <w:rsid w:val="00AF01CD"/>
    <w:rsid w:val="00AF1B76"/>
    <w:rsid w:val="00AF2F32"/>
    <w:rsid w:val="00AF4E67"/>
    <w:rsid w:val="00AF6584"/>
    <w:rsid w:val="00AF7BE2"/>
    <w:rsid w:val="00B01CCB"/>
    <w:rsid w:val="00B03D0C"/>
    <w:rsid w:val="00B0564F"/>
    <w:rsid w:val="00B0697C"/>
    <w:rsid w:val="00B1094C"/>
    <w:rsid w:val="00B113DF"/>
    <w:rsid w:val="00B162C3"/>
    <w:rsid w:val="00B201E1"/>
    <w:rsid w:val="00B222D4"/>
    <w:rsid w:val="00B222D7"/>
    <w:rsid w:val="00B274F8"/>
    <w:rsid w:val="00B30628"/>
    <w:rsid w:val="00B306E1"/>
    <w:rsid w:val="00B31688"/>
    <w:rsid w:val="00B3587F"/>
    <w:rsid w:val="00B374DD"/>
    <w:rsid w:val="00B40006"/>
    <w:rsid w:val="00B40382"/>
    <w:rsid w:val="00B40C77"/>
    <w:rsid w:val="00B41545"/>
    <w:rsid w:val="00B42DE1"/>
    <w:rsid w:val="00B43E9E"/>
    <w:rsid w:val="00B4533A"/>
    <w:rsid w:val="00B552BF"/>
    <w:rsid w:val="00B553B4"/>
    <w:rsid w:val="00B600E1"/>
    <w:rsid w:val="00B60103"/>
    <w:rsid w:val="00B60BD4"/>
    <w:rsid w:val="00B61D95"/>
    <w:rsid w:val="00B61E80"/>
    <w:rsid w:val="00B62FDD"/>
    <w:rsid w:val="00B63E30"/>
    <w:rsid w:val="00B66590"/>
    <w:rsid w:val="00B6759C"/>
    <w:rsid w:val="00B74930"/>
    <w:rsid w:val="00B77765"/>
    <w:rsid w:val="00B81256"/>
    <w:rsid w:val="00B84D74"/>
    <w:rsid w:val="00B85018"/>
    <w:rsid w:val="00B86121"/>
    <w:rsid w:val="00B86797"/>
    <w:rsid w:val="00B947C3"/>
    <w:rsid w:val="00B95292"/>
    <w:rsid w:val="00B96012"/>
    <w:rsid w:val="00B960F7"/>
    <w:rsid w:val="00B96550"/>
    <w:rsid w:val="00B97973"/>
    <w:rsid w:val="00BA35D3"/>
    <w:rsid w:val="00BA3BF8"/>
    <w:rsid w:val="00BA5268"/>
    <w:rsid w:val="00BB14FE"/>
    <w:rsid w:val="00BB2214"/>
    <w:rsid w:val="00BB2446"/>
    <w:rsid w:val="00BB7602"/>
    <w:rsid w:val="00BC4EF3"/>
    <w:rsid w:val="00BD2F52"/>
    <w:rsid w:val="00BD30B9"/>
    <w:rsid w:val="00BD321F"/>
    <w:rsid w:val="00BD3E66"/>
    <w:rsid w:val="00BD741A"/>
    <w:rsid w:val="00BE07DD"/>
    <w:rsid w:val="00BE16FA"/>
    <w:rsid w:val="00BE7B04"/>
    <w:rsid w:val="00BF3A70"/>
    <w:rsid w:val="00BF4791"/>
    <w:rsid w:val="00BF6850"/>
    <w:rsid w:val="00BF7060"/>
    <w:rsid w:val="00BF7758"/>
    <w:rsid w:val="00C00F60"/>
    <w:rsid w:val="00C015B4"/>
    <w:rsid w:val="00C01F58"/>
    <w:rsid w:val="00C031B0"/>
    <w:rsid w:val="00C03734"/>
    <w:rsid w:val="00C05796"/>
    <w:rsid w:val="00C109C7"/>
    <w:rsid w:val="00C12986"/>
    <w:rsid w:val="00C16C76"/>
    <w:rsid w:val="00C201BF"/>
    <w:rsid w:val="00C213C8"/>
    <w:rsid w:val="00C230FF"/>
    <w:rsid w:val="00C25E86"/>
    <w:rsid w:val="00C30A33"/>
    <w:rsid w:val="00C3111C"/>
    <w:rsid w:val="00C333BD"/>
    <w:rsid w:val="00C337C8"/>
    <w:rsid w:val="00C35E64"/>
    <w:rsid w:val="00C4054E"/>
    <w:rsid w:val="00C425C6"/>
    <w:rsid w:val="00C54526"/>
    <w:rsid w:val="00C55570"/>
    <w:rsid w:val="00C60CA8"/>
    <w:rsid w:val="00C6228D"/>
    <w:rsid w:val="00C63093"/>
    <w:rsid w:val="00C63CCC"/>
    <w:rsid w:val="00C641CE"/>
    <w:rsid w:val="00C71BAD"/>
    <w:rsid w:val="00C72DB7"/>
    <w:rsid w:val="00C75C13"/>
    <w:rsid w:val="00C80C49"/>
    <w:rsid w:val="00C80DDE"/>
    <w:rsid w:val="00C81228"/>
    <w:rsid w:val="00C81237"/>
    <w:rsid w:val="00C84181"/>
    <w:rsid w:val="00C877AA"/>
    <w:rsid w:val="00C909E8"/>
    <w:rsid w:val="00C9427B"/>
    <w:rsid w:val="00C96DA1"/>
    <w:rsid w:val="00C971F0"/>
    <w:rsid w:val="00CA2D99"/>
    <w:rsid w:val="00CA5C56"/>
    <w:rsid w:val="00CA7518"/>
    <w:rsid w:val="00CA7BBF"/>
    <w:rsid w:val="00CB0EBB"/>
    <w:rsid w:val="00CB5D8A"/>
    <w:rsid w:val="00CB778D"/>
    <w:rsid w:val="00CC20AD"/>
    <w:rsid w:val="00CC2EF7"/>
    <w:rsid w:val="00CC4814"/>
    <w:rsid w:val="00CC48F7"/>
    <w:rsid w:val="00CC5C05"/>
    <w:rsid w:val="00CD13B6"/>
    <w:rsid w:val="00CD5DAE"/>
    <w:rsid w:val="00CD7B9C"/>
    <w:rsid w:val="00CE02DC"/>
    <w:rsid w:val="00CE29B5"/>
    <w:rsid w:val="00CE5603"/>
    <w:rsid w:val="00CF21D4"/>
    <w:rsid w:val="00CF2841"/>
    <w:rsid w:val="00CF7DE8"/>
    <w:rsid w:val="00D01EF6"/>
    <w:rsid w:val="00D03B4B"/>
    <w:rsid w:val="00D04B42"/>
    <w:rsid w:val="00D05D4B"/>
    <w:rsid w:val="00D1054C"/>
    <w:rsid w:val="00D11F6F"/>
    <w:rsid w:val="00D125A5"/>
    <w:rsid w:val="00D135AA"/>
    <w:rsid w:val="00D13882"/>
    <w:rsid w:val="00D14C7C"/>
    <w:rsid w:val="00D164A4"/>
    <w:rsid w:val="00D16840"/>
    <w:rsid w:val="00D17F14"/>
    <w:rsid w:val="00D208CF"/>
    <w:rsid w:val="00D23257"/>
    <w:rsid w:val="00D25AF4"/>
    <w:rsid w:val="00D30E41"/>
    <w:rsid w:val="00D3144A"/>
    <w:rsid w:val="00D3283A"/>
    <w:rsid w:val="00D3454F"/>
    <w:rsid w:val="00D37556"/>
    <w:rsid w:val="00D4054F"/>
    <w:rsid w:val="00D40F51"/>
    <w:rsid w:val="00D41769"/>
    <w:rsid w:val="00D443C2"/>
    <w:rsid w:val="00D46594"/>
    <w:rsid w:val="00D50466"/>
    <w:rsid w:val="00D51B6E"/>
    <w:rsid w:val="00D55480"/>
    <w:rsid w:val="00D565BB"/>
    <w:rsid w:val="00D57A43"/>
    <w:rsid w:val="00D60B61"/>
    <w:rsid w:val="00D611F6"/>
    <w:rsid w:val="00D66F6E"/>
    <w:rsid w:val="00D7362C"/>
    <w:rsid w:val="00D76BF4"/>
    <w:rsid w:val="00D77785"/>
    <w:rsid w:val="00D77E18"/>
    <w:rsid w:val="00D8100A"/>
    <w:rsid w:val="00D904F9"/>
    <w:rsid w:val="00D908C3"/>
    <w:rsid w:val="00D90DB9"/>
    <w:rsid w:val="00D9185B"/>
    <w:rsid w:val="00D92BEC"/>
    <w:rsid w:val="00D94395"/>
    <w:rsid w:val="00DA1034"/>
    <w:rsid w:val="00DA148F"/>
    <w:rsid w:val="00DA1C5D"/>
    <w:rsid w:val="00DA2708"/>
    <w:rsid w:val="00DA3816"/>
    <w:rsid w:val="00DA4DE3"/>
    <w:rsid w:val="00DA5544"/>
    <w:rsid w:val="00DA623E"/>
    <w:rsid w:val="00DA78CA"/>
    <w:rsid w:val="00DB0BBC"/>
    <w:rsid w:val="00DB331A"/>
    <w:rsid w:val="00DB5573"/>
    <w:rsid w:val="00DB6361"/>
    <w:rsid w:val="00DB6600"/>
    <w:rsid w:val="00DC0AAC"/>
    <w:rsid w:val="00DC46E5"/>
    <w:rsid w:val="00DC5C76"/>
    <w:rsid w:val="00DD09BB"/>
    <w:rsid w:val="00DD212D"/>
    <w:rsid w:val="00DE0357"/>
    <w:rsid w:val="00DE2C9C"/>
    <w:rsid w:val="00DE31B7"/>
    <w:rsid w:val="00DE5303"/>
    <w:rsid w:val="00DE5C42"/>
    <w:rsid w:val="00DF476E"/>
    <w:rsid w:val="00DF4B25"/>
    <w:rsid w:val="00DF6A1D"/>
    <w:rsid w:val="00E0473F"/>
    <w:rsid w:val="00E04BD0"/>
    <w:rsid w:val="00E05DCE"/>
    <w:rsid w:val="00E06900"/>
    <w:rsid w:val="00E0749C"/>
    <w:rsid w:val="00E103B8"/>
    <w:rsid w:val="00E12342"/>
    <w:rsid w:val="00E15DB6"/>
    <w:rsid w:val="00E15EDD"/>
    <w:rsid w:val="00E16035"/>
    <w:rsid w:val="00E17197"/>
    <w:rsid w:val="00E20FAC"/>
    <w:rsid w:val="00E21AE6"/>
    <w:rsid w:val="00E232D5"/>
    <w:rsid w:val="00E2604D"/>
    <w:rsid w:val="00E27B5A"/>
    <w:rsid w:val="00E27C28"/>
    <w:rsid w:val="00E303FB"/>
    <w:rsid w:val="00E3343F"/>
    <w:rsid w:val="00E339AE"/>
    <w:rsid w:val="00E36E05"/>
    <w:rsid w:val="00E40889"/>
    <w:rsid w:val="00E4122B"/>
    <w:rsid w:val="00E4284E"/>
    <w:rsid w:val="00E43D7A"/>
    <w:rsid w:val="00E450FE"/>
    <w:rsid w:val="00E4689F"/>
    <w:rsid w:val="00E519C1"/>
    <w:rsid w:val="00E5533D"/>
    <w:rsid w:val="00E55DD0"/>
    <w:rsid w:val="00E56722"/>
    <w:rsid w:val="00E60F70"/>
    <w:rsid w:val="00E64A7B"/>
    <w:rsid w:val="00E73124"/>
    <w:rsid w:val="00E75772"/>
    <w:rsid w:val="00E75E5F"/>
    <w:rsid w:val="00E806CD"/>
    <w:rsid w:val="00E8078A"/>
    <w:rsid w:val="00E808CC"/>
    <w:rsid w:val="00E82982"/>
    <w:rsid w:val="00E82BE5"/>
    <w:rsid w:val="00E83559"/>
    <w:rsid w:val="00E835E1"/>
    <w:rsid w:val="00E8486E"/>
    <w:rsid w:val="00E86CD3"/>
    <w:rsid w:val="00E906A2"/>
    <w:rsid w:val="00E916BE"/>
    <w:rsid w:val="00E9433A"/>
    <w:rsid w:val="00E96803"/>
    <w:rsid w:val="00E97D24"/>
    <w:rsid w:val="00EA1109"/>
    <w:rsid w:val="00EA1C09"/>
    <w:rsid w:val="00EA36F3"/>
    <w:rsid w:val="00EA5896"/>
    <w:rsid w:val="00EA5FB5"/>
    <w:rsid w:val="00EA72DA"/>
    <w:rsid w:val="00EA7993"/>
    <w:rsid w:val="00EB0DEC"/>
    <w:rsid w:val="00EB3E89"/>
    <w:rsid w:val="00EB5D8F"/>
    <w:rsid w:val="00EB5F59"/>
    <w:rsid w:val="00EC398B"/>
    <w:rsid w:val="00EC7C7E"/>
    <w:rsid w:val="00ED47AC"/>
    <w:rsid w:val="00ED6C12"/>
    <w:rsid w:val="00ED6FA2"/>
    <w:rsid w:val="00EE3201"/>
    <w:rsid w:val="00EF4317"/>
    <w:rsid w:val="00EF5312"/>
    <w:rsid w:val="00EF69A0"/>
    <w:rsid w:val="00EF69B3"/>
    <w:rsid w:val="00F00280"/>
    <w:rsid w:val="00F061A9"/>
    <w:rsid w:val="00F0640B"/>
    <w:rsid w:val="00F0750E"/>
    <w:rsid w:val="00F07566"/>
    <w:rsid w:val="00F10CFD"/>
    <w:rsid w:val="00F11E1B"/>
    <w:rsid w:val="00F12C7F"/>
    <w:rsid w:val="00F13F16"/>
    <w:rsid w:val="00F14258"/>
    <w:rsid w:val="00F148E3"/>
    <w:rsid w:val="00F20D05"/>
    <w:rsid w:val="00F22210"/>
    <w:rsid w:val="00F22EC1"/>
    <w:rsid w:val="00F25311"/>
    <w:rsid w:val="00F27F0A"/>
    <w:rsid w:val="00F30D30"/>
    <w:rsid w:val="00F34EC1"/>
    <w:rsid w:val="00F36BA0"/>
    <w:rsid w:val="00F37176"/>
    <w:rsid w:val="00F37CCC"/>
    <w:rsid w:val="00F43968"/>
    <w:rsid w:val="00F45A75"/>
    <w:rsid w:val="00F45B64"/>
    <w:rsid w:val="00F47906"/>
    <w:rsid w:val="00F54AC1"/>
    <w:rsid w:val="00F5640D"/>
    <w:rsid w:val="00F56E13"/>
    <w:rsid w:val="00F62674"/>
    <w:rsid w:val="00F67344"/>
    <w:rsid w:val="00F676DC"/>
    <w:rsid w:val="00F732F4"/>
    <w:rsid w:val="00F73555"/>
    <w:rsid w:val="00F73F43"/>
    <w:rsid w:val="00F74515"/>
    <w:rsid w:val="00F757EB"/>
    <w:rsid w:val="00F76D95"/>
    <w:rsid w:val="00F80D62"/>
    <w:rsid w:val="00F81AF6"/>
    <w:rsid w:val="00F84ED2"/>
    <w:rsid w:val="00F85125"/>
    <w:rsid w:val="00F9284A"/>
    <w:rsid w:val="00F92C41"/>
    <w:rsid w:val="00F96295"/>
    <w:rsid w:val="00F97926"/>
    <w:rsid w:val="00F97B37"/>
    <w:rsid w:val="00F97B71"/>
    <w:rsid w:val="00FA2198"/>
    <w:rsid w:val="00FA4A97"/>
    <w:rsid w:val="00FA522B"/>
    <w:rsid w:val="00FA5AE9"/>
    <w:rsid w:val="00FB2E27"/>
    <w:rsid w:val="00FB5E38"/>
    <w:rsid w:val="00FC50B7"/>
    <w:rsid w:val="00FD08C4"/>
    <w:rsid w:val="00FD195E"/>
    <w:rsid w:val="00FD27C9"/>
    <w:rsid w:val="00FD3846"/>
    <w:rsid w:val="00FE03F3"/>
    <w:rsid w:val="00FE0599"/>
    <w:rsid w:val="00FE2CAE"/>
    <w:rsid w:val="00FE3425"/>
    <w:rsid w:val="00FF0F5A"/>
    <w:rsid w:val="00FF15E7"/>
    <w:rsid w:val="00FF1A28"/>
    <w:rsid w:val="00FF2065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F8A20"/>
  <w15:chartTrackingRefBased/>
  <w15:docId w15:val="{13FCDCC6-72E0-4E40-AD7E-6369B9D0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86797"/>
    <w:pPr>
      <w:jc w:val="center"/>
    </w:pPr>
    <w:rPr>
      <w:b/>
      <w:sz w:val="32"/>
    </w:rPr>
  </w:style>
  <w:style w:type="table" w:styleId="Tabela-Siatka">
    <w:name w:val="Table Grid"/>
    <w:basedOn w:val="Standardowy"/>
    <w:rsid w:val="00B86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86797"/>
    <w:rPr>
      <w:rFonts w:ascii="Arial" w:hAnsi="Arial"/>
      <w:sz w:val="16"/>
    </w:rPr>
  </w:style>
  <w:style w:type="paragraph" w:styleId="Akapitzlist">
    <w:name w:val="List Paragraph"/>
    <w:basedOn w:val="Normalny"/>
    <w:uiPriority w:val="34"/>
    <w:qFormat/>
    <w:rsid w:val="00F11E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C3111C"/>
  </w:style>
  <w:style w:type="character" w:customStyle="1" w:styleId="TekstprzypisukocowegoZnak">
    <w:name w:val="Tekst przypisu końcowego Znak"/>
    <w:basedOn w:val="Domylnaczcionkaakapitu"/>
    <w:link w:val="Tekstprzypisukocowego"/>
    <w:rsid w:val="00C3111C"/>
  </w:style>
  <w:style w:type="character" w:styleId="Odwoanieprzypisukocowego">
    <w:name w:val="endnote reference"/>
    <w:basedOn w:val="Domylnaczcionkaakapitu"/>
    <w:rsid w:val="00C3111C"/>
    <w:rPr>
      <w:vertAlign w:val="superscript"/>
    </w:rPr>
  </w:style>
  <w:style w:type="paragraph" w:customStyle="1" w:styleId="ybirakw23">
    <w:name w:val="ybiraków 23"/>
    <w:basedOn w:val="Normalny"/>
    <w:qFormat/>
    <w:rsid w:val="00FA4A97"/>
    <w:rPr>
      <w:sz w:val="18"/>
      <w:szCs w:val="18"/>
    </w:rPr>
  </w:style>
  <w:style w:type="paragraph" w:styleId="Tekstdymka">
    <w:name w:val="Balloon Text"/>
    <w:basedOn w:val="Normalny"/>
    <w:link w:val="TekstdymkaZnak"/>
    <w:rsid w:val="007023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023F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C05796"/>
    <w:pPr>
      <w:suppressAutoHyphens/>
      <w:autoSpaceDN w:val="0"/>
      <w:spacing w:before="280" w:line="360" w:lineRule="auto"/>
      <w:jc w:val="both"/>
      <w:textAlignment w:val="baseline"/>
    </w:pPr>
    <w:rPr>
      <w:color w:val="000000"/>
      <w:kern w:val="3"/>
      <w:sz w:val="24"/>
      <w:szCs w:val="24"/>
      <w:lang w:eastAsia="zh-CN"/>
    </w:rPr>
  </w:style>
  <w:style w:type="character" w:customStyle="1" w:styleId="tekstpogrubiony">
    <w:name w:val="tekst_pogrubiony"/>
    <w:basedOn w:val="Domylnaczcionkaakapitu"/>
    <w:uiPriority w:val="1"/>
    <w:qFormat/>
    <w:rsid w:val="00E60F70"/>
    <w:rPr>
      <w:b/>
    </w:rPr>
  </w:style>
  <w:style w:type="paragraph" w:styleId="Nagwek">
    <w:name w:val="header"/>
    <w:basedOn w:val="Normalny"/>
    <w:link w:val="NagwekZnak"/>
    <w:rsid w:val="00813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3F33"/>
  </w:style>
  <w:style w:type="paragraph" w:styleId="Stopka">
    <w:name w:val="footer"/>
    <w:basedOn w:val="Normalny"/>
    <w:link w:val="StopkaZnak"/>
    <w:uiPriority w:val="99"/>
    <w:rsid w:val="00813F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3F33"/>
  </w:style>
  <w:style w:type="character" w:styleId="Odwoaniedokomentarza">
    <w:name w:val="annotation reference"/>
    <w:basedOn w:val="Domylnaczcionkaakapitu"/>
    <w:rsid w:val="00C5557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5570"/>
  </w:style>
  <w:style w:type="character" w:customStyle="1" w:styleId="TekstkomentarzaZnak">
    <w:name w:val="Tekst komentarza Znak"/>
    <w:basedOn w:val="Domylnaczcionkaakapitu"/>
    <w:link w:val="Tekstkomentarza"/>
    <w:rsid w:val="00C55570"/>
  </w:style>
  <w:style w:type="paragraph" w:styleId="Tematkomentarza">
    <w:name w:val="annotation subject"/>
    <w:basedOn w:val="Tekstkomentarza"/>
    <w:next w:val="Tekstkomentarza"/>
    <w:link w:val="TematkomentarzaZnak"/>
    <w:rsid w:val="00C555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5570"/>
    <w:rPr>
      <w:b/>
      <w:bCs/>
    </w:rPr>
  </w:style>
  <w:style w:type="paragraph" w:customStyle="1" w:styleId="tekstwysrodkowany">
    <w:name w:val="tekst_wysrodkowany"/>
    <w:basedOn w:val="Normalny"/>
    <w:qFormat/>
    <w:rsid w:val="00A5283E"/>
    <w:pPr>
      <w:spacing w:after="160" w:line="360" w:lineRule="auto"/>
      <w:jc w:val="center"/>
    </w:pPr>
    <w:rPr>
      <w:rFonts w:eastAsia="Batang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1D95-B150-4496-9355-070697B56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1342</Words>
  <Characters>8561</Characters>
  <Application>Microsoft Office Word</Application>
  <DocSecurity>4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ROZPATRZENIE PRZEZ BURMISTRZA MIASTA WIELUNIA UWAG ZGŁOSZONYCH NA PODSTAWIE ART</vt:lpstr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ROZPATRZENIE PRZEZ BURMISTRZA MIASTA WIELUNIA UWAG ZGŁOSZONYCH NA PODSTAWIE ART</dc:title>
  <dc:subject/>
  <dc:creator>oem</dc:creator>
  <cp:keywords/>
  <dc:description/>
  <cp:lastModifiedBy>Ewa Wojcieszkiewicz</cp:lastModifiedBy>
  <cp:revision>2</cp:revision>
  <cp:lastPrinted>2019-09-16T10:52:00Z</cp:lastPrinted>
  <dcterms:created xsi:type="dcterms:W3CDTF">2020-01-20T15:19:00Z</dcterms:created>
  <dcterms:modified xsi:type="dcterms:W3CDTF">2020-01-20T15:19:00Z</dcterms:modified>
</cp:coreProperties>
</file>