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D1" w:rsidRPr="009C5B3D" w:rsidRDefault="009B55D1" w:rsidP="009B55D1">
      <w:pPr>
        <w:jc w:val="center"/>
        <w:rPr>
          <w:rFonts w:ascii="Lato Semibold" w:hAnsi="Lato Semibold" w:cs="Times New Roman"/>
          <w:b/>
        </w:rPr>
      </w:pPr>
      <w:bookmarkStart w:id="0" w:name="_GoBack"/>
      <w:bookmarkEnd w:id="0"/>
      <w:r w:rsidRPr="009C5B3D">
        <w:rPr>
          <w:rFonts w:ascii="Lato Semibold" w:hAnsi="Lato Semibold" w:cs="Times New Roman"/>
          <w:b/>
        </w:rPr>
        <w:t>UCHWAŁA NR ……/201</w:t>
      </w:r>
      <w:r w:rsidR="009C5B3D" w:rsidRPr="009C5B3D">
        <w:rPr>
          <w:rFonts w:ascii="Lato Semibold" w:hAnsi="Lato Semibold" w:cs="Times New Roman"/>
          <w:b/>
        </w:rPr>
        <w:t>9</w:t>
      </w:r>
      <w:r w:rsidRPr="009C5B3D">
        <w:rPr>
          <w:rFonts w:ascii="Lato Semibold" w:hAnsi="Lato Semibold" w:cs="Times New Roman"/>
          <w:b/>
        </w:rPr>
        <w:t xml:space="preserve"> </w:t>
      </w:r>
    </w:p>
    <w:p w:rsidR="009B55D1" w:rsidRPr="009C5B3D" w:rsidRDefault="009B55D1" w:rsidP="009B55D1">
      <w:pPr>
        <w:jc w:val="center"/>
        <w:rPr>
          <w:rFonts w:ascii="Lato Semibold" w:hAnsi="Lato Semibold" w:cs="Times New Roman"/>
          <w:b/>
        </w:rPr>
      </w:pPr>
      <w:r w:rsidRPr="009C5B3D">
        <w:rPr>
          <w:rFonts w:ascii="Lato Semibold" w:hAnsi="Lato Semibold" w:cs="Times New Roman"/>
          <w:b/>
        </w:rPr>
        <w:t>RADY MIEJSKIEJ W RADZYMINIE</w:t>
      </w:r>
    </w:p>
    <w:p w:rsidR="009B55D1" w:rsidRPr="009C5B3D" w:rsidRDefault="009B55D1" w:rsidP="009B55D1">
      <w:pPr>
        <w:jc w:val="center"/>
        <w:rPr>
          <w:rFonts w:ascii="Lato Semibold" w:hAnsi="Lato Semibold" w:cs="Times New Roman"/>
          <w:b/>
        </w:rPr>
      </w:pPr>
      <w:r w:rsidRPr="009C5B3D">
        <w:rPr>
          <w:rFonts w:ascii="Lato Semibold" w:hAnsi="Lato Semibold" w:cs="Times New Roman"/>
          <w:b/>
        </w:rPr>
        <w:t>z dnia</w:t>
      </w:r>
      <w:r w:rsidR="009C5B3D">
        <w:rPr>
          <w:rFonts w:ascii="Lato Semibold" w:hAnsi="Lato Semibold" w:cs="Times New Roman"/>
          <w:b/>
        </w:rPr>
        <w:t xml:space="preserve"> ………….</w:t>
      </w:r>
      <w:r w:rsidR="005C0663">
        <w:rPr>
          <w:rFonts w:ascii="Lato Semibold" w:hAnsi="Lato Semibold" w:cs="Times New Roman"/>
          <w:b/>
        </w:rPr>
        <w:t xml:space="preserve"> </w:t>
      </w:r>
      <w:r w:rsidR="000C112A">
        <w:rPr>
          <w:rFonts w:ascii="Lato Semibold" w:hAnsi="Lato Semibold" w:cs="Times New Roman"/>
          <w:b/>
        </w:rPr>
        <w:t xml:space="preserve">grudnia </w:t>
      </w:r>
      <w:r w:rsidRPr="009C5B3D">
        <w:rPr>
          <w:rFonts w:ascii="Lato Semibold" w:hAnsi="Lato Semibold" w:cs="Times New Roman"/>
          <w:b/>
        </w:rPr>
        <w:t>201</w:t>
      </w:r>
      <w:r w:rsidR="009C5B3D">
        <w:rPr>
          <w:rFonts w:ascii="Lato Semibold" w:hAnsi="Lato Semibold" w:cs="Times New Roman"/>
          <w:b/>
        </w:rPr>
        <w:t>9</w:t>
      </w:r>
      <w:r w:rsidRPr="009C5B3D">
        <w:rPr>
          <w:rFonts w:ascii="Lato Semibold" w:hAnsi="Lato Semibold" w:cs="Times New Roman"/>
          <w:b/>
        </w:rPr>
        <w:t xml:space="preserve"> r.</w:t>
      </w:r>
    </w:p>
    <w:p w:rsidR="009B55D1" w:rsidRPr="009C5B3D" w:rsidRDefault="009B55D1" w:rsidP="009C5B3D">
      <w:pPr>
        <w:spacing w:after="0" w:line="360" w:lineRule="auto"/>
        <w:jc w:val="center"/>
        <w:rPr>
          <w:rFonts w:ascii="Lato Semibold" w:hAnsi="Lato Semibold" w:cs="Times New Roman"/>
          <w:b/>
        </w:rPr>
      </w:pPr>
      <w:bookmarkStart w:id="1" w:name="bookmark1"/>
      <w:r w:rsidRPr="009C5B3D">
        <w:rPr>
          <w:rFonts w:ascii="Lato Semibold" w:hAnsi="Lato Semibold" w:cs="Times New Roman"/>
          <w:b/>
          <w:color w:val="000000"/>
          <w:lang w:eastAsia="pl-PL" w:bidi="pl-PL"/>
        </w:rPr>
        <w:t>w sprawie zaliczenia dróg do kategorii dróg gminnych</w:t>
      </w:r>
      <w:bookmarkEnd w:id="1"/>
    </w:p>
    <w:p w:rsidR="009B55D1" w:rsidRPr="009B55D1" w:rsidRDefault="009B55D1" w:rsidP="009B55D1">
      <w:pPr>
        <w:pStyle w:val="Bodytext20"/>
        <w:shd w:val="clear" w:color="auto" w:fill="auto"/>
        <w:spacing w:before="0" w:after="53" w:line="360" w:lineRule="auto"/>
        <w:jc w:val="both"/>
        <w:rPr>
          <w:rFonts w:ascii="Lato" w:hAnsi="Lato" w:cs="Times New Roman"/>
          <w:color w:val="000000"/>
          <w:lang w:eastAsia="pl-PL" w:bidi="pl-PL"/>
        </w:rPr>
      </w:pPr>
    </w:p>
    <w:p w:rsidR="009B55D1" w:rsidRPr="009B55D1" w:rsidRDefault="009B55D1" w:rsidP="009B55D1">
      <w:pPr>
        <w:pStyle w:val="Bodytext20"/>
        <w:shd w:val="clear" w:color="auto" w:fill="auto"/>
        <w:spacing w:before="0" w:after="53" w:line="360" w:lineRule="auto"/>
        <w:jc w:val="both"/>
        <w:rPr>
          <w:rFonts w:ascii="Lato" w:hAnsi="Lato" w:cs="Times New Roman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Na podstawie art. 18 ust. 2 pkt 15 ustawy z dnia 8 marca 1990 roku o samorządzie gminnym (Dz. U.</w:t>
      </w:r>
      <w:r w:rsidR="009C5B3D">
        <w:rPr>
          <w:rFonts w:ascii="Lato" w:hAnsi="Lato" w:cs="Times New Roman"/>
          <w:color w:val="000000"/>
          <w:lang w:eastAsia="pl-PL" w:bidi="pl-PL"/>
        </w:rPr>
        <w:t xml:space="preserve"> </w:t>
      </w:r>
      <w:r w:rsidR="000C112A">
        <w:rPr>
          <w:rFonts w:ascii="Lato" w:hAnsi="Lato" w:cs="Times New Roman"/>
          <w:color w:val="000000"/>
          <w:lang w:eastAsia="pl-PL" w:bidi="pl-PL"/>
        </w:rPr>
        <w:t xml:space="preserve">                                  </w:t>
      </w:r>
      <w:r w:rsidRPr="009B55D1">
        <w:rPr>
          <w:rFonts w:ascii="Lato" w:hAnsi="Lato" w:cs="Times New Roman"/>
          <w:color w:val="000000"/>
          <w:lang w:eastAsia="pl-PL" w:bidi="pl-PL"/>
        </w:rPr>
        <w:t>z 201</w:t>
      </w:r>
      <w:r w:rsidR="000C112A">
        <w:rPr>
          <w:rFonts w:ascii="Lato" w:hAnsi="Lato" w:cs="Times New Roman"/>
          <w:color w:val="000000"/>
          <w:lang w:eastAsia="pl-PL" w:bidi="pl-PL"/>
        </w:rPr>
        <w:t>9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r., poz.</w:t>
      </w:r>
      <w:r w:rsidR="000C112A">
        <w:rPr>
          <w:rFonts w:ascii="Lato" w:hAnsi="Lato" w:cs="Times New Roman"/>
          <w:color w:val="000000"/>
          <w:lang w:eastAsia="pl-PL" w:bidi="pl-PL"/>
        </w:rPr>
        <w:t xml:space="preserve"> 506 ze </w:t>
      </w:r>
      <w:r w:rsidRPr="009B55D1">
        <w:rPr>
          <w:rFonts w:ascii="Lato" w:hAnsi="Lato" w:cs="Times New Roman"/>
          <w:color w:val="000000"/>
          <w:lang w:eastAsia="pl-PL" w:bidi="pl-PL"/>
        </w:rPr>
        <w:t>zm. )</w:t>
      </w:r>
      <w:r w:rsidR="000C112A">
        <w:rPr>
          <w:rFonts w:ascii="Lato" w:hAnsi="Lato" w:cs="Times New Roman"/>
          <w:color w:val="000000"/>
          <w:lang w:eastAsia="pl-PL" w:bidi="pl-PL"/>
        </w:rPr>
        <w:t xml:space="preserve"> oraz </w:t>
      </w:r>
      <w:r w:rsidRPr="009B55D1">
        <w:rPr>
          <w:rFonts w:ascii="Lato" w:hAnsi="Lato" w:cs="Times New Roman"/>
          <w:color w:val="000000"/>
          <w:lang w:eastAsia="pl-PL" w:bidi="pl-PL"/>
        </w:rPr>
        <w:t>art. 7 ust. 2 ustawy z dnia 21 marca 1985 roku o drogach publicznych (Dz. U. z 201</w:t>
      </w:r>
      <w:r w:rsidR="009C5B3D">
        <w:rPr>
          <w:rFonts w:ascii="Lato" w:hAnsi="Lato" w:cs="Times New Roman"/>
          <w:color w:val="000000"/>
          <w:lang w:eastAsia="pl-PL" w:bidi="pl-PL"/>
        </w:rPr>
        <w:t>8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r. poz. 2</w:t>
      </w:r>
      <w:r w:rsidR="009C5B3D">
        <w:rPr>
          <w:rFonts w:ascii="Lato" w:hAnsi="Lato" w:cs="Times New Roman"/>
          <w:color w:val="000000"/>
          <w:lang w:eastAsia="pl-PL" w:bidi="pl-PL"/>
        </w:rPr>
        <w:t>068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z</w:t>
      </w:r>
      <w:r w:rsidR="000C112A">
        <w:rPr>
          <w:rFonts w:ascii="Lato" w:hAnsi="Lato" w:cs="Times New Roman"/>
          <w:color w:val="000000"/>
          <w:lang w:eastAsia="pl-PL" w:bidi="pl-PL"/>
        </w:rPr>
        <w:t xml:space="preserve">e </w:t>
      </w:r>
      <w:r w:rsidRPr="009B55D1">
        <w:rPr>
          <w:rFonts w:ascii="Lato" w:hAnsi="Lato" w:cs="Times New Roman"/>
          <w:color w:val="000000"/>
          <w:lang w:eastAsia="pl-PL" w:bidi="pl-PL"/>
        </w:rPr>
        <w:t>zm.)</w:t>
      </w:r>
      <w:r w:rsidR="009C5B3D">
        <w:rPr>
          <w:rFonts w:ascii="Lato" w:hAnsi="Lato" w:cs="Times New Roman"/>
          <w:color w:val="000000"/>
          <w:lang w:eastAsia="pl-PL" w:bidi="pl-PL"/>
        </w:rPr>
        <w:t>, po zasięgnięciu opinii zarządu Powiatu Wołomińskiego,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Rada Miejska </w:t>
      </w:r>
      <w:r w:rsidR="000C112A">
        <w:rPr>
          <w:rFonts w:ascii="Lato" w:hAnsi="Lato" w:cs="Times New Roman"/>
          <w:color w:val="000000"/>
          <w:lang w:eastAsia="pl-PL" w:bidi="pl-PL"/>
        </w:rPr>
        <w:t xml:space="preserve">                                    </w:t>
      </w:r>
      <w:r w:rsidRPr="009B55D1">
        <w:rPr>
          <w:rFonts w:ascii="Lato" w:hAnsi="Lato" w:cs="Times New Roman"/>
          <w:color w:val="000000"/>
          <w:lang w:eastAsia="pl-PL" w:bidi="pl-PL"/>
        </w:rPr>
        <w:t>w Radzyminie uchwala co następuje:</w:t>
      </w:r>
    </w:p>
    <w:p w:rsidR="009B55D1" w:rsidRPr="009C5B3D" w:rsidRDefault="009B55D1" w:rsidP="009B55D1">
      <w:pPr>
        <w:pStyle w:val="Bodytext20"/>
        <w:shd w:val="clear" w:color="auto" w:fill="auto"/>
        <w:spacing w:before="0" w:after="0" w:line="360" w:lineRule="auto"/>
        <w:jc w:val="center"/>
        <w:rPr>
          <w:rStyle w:val="Bodytext2Bold"/>
          <w:rFonts w:ascii="Lato Semibold" w:eastAsia="Arial" w:hAnsi="Lato Semibold"/>
        </w:rPr>
      </w:pPr>
      <w:r w:rsidRPr="009C5B3D">
        <w:rPr>
          <w:rStyle w:val="Bodytext2Bold"/>
          <w:rFonts w:ascii="Lato Semibold" w:eastAsia="Arial" w:hAnsi="Lato Semibold"/>
        </w:rPr>
        <w:t>§ 1.</w:t>
      </w:r>
    </w:p>
    <w:p w:rsidR="009B55D1" w:rsidRPr="009B55D1" w:rsidRDefault="009B55D1" w:rsidP="009C5B3D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Zalicza się do kategorii dr</w:t>
      </w:r>
      <w:r w:rsidR="00C20E29">
        <w:rPr>
          <w:rFonts w:ascii="Lato" w:hAnsi="Lato" w:cs="Times New Roman"/>
          <w:color w:val="000000"/>
          <w:lang w:eastAsia="pl-PL" w:bidi="pl-PL"/>
        </w:rPr>
        <w:t>ogi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gminn</w:t>
      </w:r>
      <w:r w:rsidR="00C20E29">
        <w:rPr>
          <w:rFonts w:ascii="Lato" w:hAnsi="Lato" w:cs="Times New Roman"/>
          <w:color w:val="000000"/>
          <w:lang w:eastAsia="pl-PL" w:bidi="pl-PL"/>
        </w:rPr>
        <w:t>ej</w:t>
      </w:r>
      <w:r w:rsidR="00CF4909">
        <w:rPr>
          <w:rFonts w:ascii="Lato" w:hAnsi="Lato" w:cs="Times New Roman"/>
          <w:color w:val="000000"/>
          <w:lang w:eastAsia="pl-PL" w:bidi="pl-PL"/>
        </w:rPr>
        <w:t xml:space="preserve"> odcinek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drog</w:t>
      </w:r>
      <w:r w:rsidR="00CF4909">
        <w:rPr>
          <w:rFonts w:ascii="Lato" w:hAnsi="Lato" w:cs="Times New Roman"/>
          <w:color w:val="000000"/>
          <w:lang w:eastAsia="pl-PL" w:bidi="pl-PL"/>
        </w:rPr>
        <w:t xml:space="preserve">i położonej w m. Radzymin, stanowiącej </w:t>
      </w:r>
      <w:r w:rsidR="00C20E29">
        <w:rPr>
          <w:rFonts w:ascii="Lato" w:hAnsi="Lato" w:cs="Times New Roman"/>
          <w:color w:val="000000"/>
          <w:lang w:eastAsia="pl-PL" w:bidi="pl-PL"/>
        </w:rPr>
        <w:t>działkę</w:t>
      </w:r>
      <w:r w:rsidR="00CF4909">
        <w:rPr>
          <w:rFonts w:ascii="Lato" w:hAnsi="Lato" w:cs="Times New Roman"/>
          <w:color w:val="000000"/>
          <w:lang w:eastAsia="pl-PL" w:bidi="pl-PL"/>
        </w:rPr>
        <w:t xml:space="preserve"> ewidencyjną</w:t>
      </w:r>
      <w:r w:rsidR="00C20E29">
        <w:rPr>
          <w:rFonts w:ascii="Lato" w:hAnsi="Lato" w:cs="Times New Roman"/>
          <w:color w:val="000000"/>
          <w:lang w:eastAsia="pl-PL" w:bidi="pl-PL"/>
        </w:rPr>
        <w:t xml:space="preserve"> nr 9/2; obręb 05-02 w Radzyminie, na odcinku od drogi bez nazwy działka ewid. nr 7/2; obręb 05-02 do ul. Napoleońskiej w Starym Dybowie </w:t>
      </w:r>
      <w:r w:rsidRPr="009B55D1">
        <w:rPr>
          <w:rFonts w:ascii="Lato" w:hAnsi="Lato" w:cs="Times New Roman"/>
          <w:color w:val="000000"/>
          <w:lang w:eastAsia="pl-PL" w:bidi="pl-PL"/>
        </w:rPr>
        <w:t>.</w:t>
      </w:r>
    </w:p>
    <w:p w:rsidR="009B55D1" w:rsidRPr="009C5B3D" w:rsidRDefault="009B55D1" w:rsidP="009B55D1">
      <w:pPr>
        <w:pStyle w:val="Bodytext20"/>
        <w:shd w:val="clear" w:color="auto" w:fill="auto"/>
        <w:spacing w:before="0" w:after="0" w:line="360" w:lineRule="auto"/>
        <w:jc w:val="center"/>
        <w:rPr>
          <w:rStyle w:val="Bodytext2Bold"/>
          <w:rFonts w:ascii="Lato Semibold" w:eastAsia="Arial" w:hAnsi="Lato Semibold"/>
        </w:rPr>
      </w:pPr>
      <w:r w:rsidRPr="009C5B3D">
        <w:rPr>
          <w:rStyle w:val="Bodytext2Bold"/>
          <w:rFonts w:ascii="Lato Semibold" w:eastAsia="Arial" w:hAnsi="Lato Semibold"/>
        </w:rPr>
        <w:t>§ 2.</w:t>
      </w:r>
    </w:p>
    <w:p w:rsidR="009B55D1" w:rsidRPr="009B55D1" w:rsidRDefault="009B55D1" w:rsidP="009C5B3D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P</w:t>
      </w:r>
      <w:r w:rsidR="00C20E29">
        <w:rPr>
          <w:rFonts w:ascii="Lato" w:hAnsi="Lato" w:cs="Times New Roman"/>
          <w:color w:val="000000"/>
          <w:lang w:eastAsia="pl-PL" w:bidi="pl-PL"/>
        </w:rPr>
        <w:t>rzebieg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dr</w:t>
      </w:r>
      <w:r w:rsidR="00CF4909">
        <w:rPr>
          <w:rFonts w:ascii="Lato" w:hAnsi="Lato" w:cs="Times New Roman"/>
          <w:color w:val="000000"/>
          <w:lang w:eastAsia="pl-PL" w:bidi="pl-PL"/>
        </w:rPr>
        <w:t>ogi</w:t>
      </w:r>
      <w:r w:rsidRPr="009B55D1">
        <w:rPr>
          <w:rFonts w:ascii="Lato" w:hAnsi="Lato" w:cs="Times New Roman"/>
          <w:color w:val="000000"/>
          <w:lang w:eastAsia="pl-PL" w:bidi="pl-PL"/>
        </w:rPr>
        <w:t>, o któr</w:t>
      </w:r>
      <w:r w:rsidR="00CF4909">
        <w:rPr>
          <w:rFonts w:ascii="Lato" w:hAnsi="Lato" w:cs="Times New Roman"/>
          <w:color w:val="000000"/>
          <w:lang w:eastAsia="pl-PL" w:bidi="pl-PL"/>
        </w:rPr>
        <w:t>ej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mowa w § 1. określa </w:t>
      </w:r>
      <w:r w:rsidR="009C5B3D">
        <w:rPr>
          <w:rFonts w:ascii="Lato" w:hAnsi="Lato" w:cs="Times New Roman"/>
          <w:color w:val="000000"/>
          <w:lang w:eastAsia="pl-PL" w:bidi="pl-PL"/>
        </w:rPr>
        <w:t>Z</w:t>
      </w:r>
      <w:r w:rsidRPr="009B55D1">
        <w:rPr>
          <w:rFonts w:ascii="Lato" w:hAnsi="Lato" w:cs="Times New Roman"/>
          <w:color w:val="000000"/>
          <w:lang w:eastAsia="pl-PL" w:bidi="pl-PL"/>
        </w:rPr>
        <w:t>ałącznik graficzny</w:t>
      </w:r>
      <w:r w:rsidR="00C20E29">
        <w:rPr>
          <w:rFonts w:ascii="Lato" w:hAnsi="Lato" w:cs="Times New Roman"/>
          <w:color w:val="000000"/>
          <w:lang w:eastAsia="pl-PL" w:bidi="pl-PL"/>
        </w:rPr>
        <w:t xml:space="preserve"> 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do </w:t>
      </w:r>
      <w:r w:rsidR="009C5B3D">
        <w:rPr>
          <w:rFonts w:ascii="Lato" w:hAnsi="Lato" w:cs="Times New Roman"/>
          <w:color w:val="000000"/>
          <w:lang w:eastAsia="pl-PL" w:bidi="pl-PL"/>
        </w:rPr>
        <w:t>U</w:t>
      </w:r>
      <w:r w:rsidRPr="009B55D1">
        <w:rPr>
          <w:rFonts w:ascii="Lato" w:hAnsi="Lato" w:cs="Times New Roman"/>
          <w:color w:val="000000"/>
          <w:lang w:eastAsia="pl-PL" w:bidi="pl-PL"/>
        </w:rPr>
        <w:t>chwały.</w:t>
      </w:r>
    </w:p>
    <w:p w:rsidR="009B55D1" w:rsidRPr="009C5B3D" w:rsidRDefault="009B55D1" w:rsidP="009B55D1">
      <w:pPr>
        <w:pStyle w:val="Bodytext20"/>
        <w:shd w:val="clear" w:color="auto" w:fill="auto"/>
        <w:spacing w:before="0" w:after="0" w:line="360" w:lineRule="auto"/>
        <w:jc w:val="center"/>
        <w:rPr>
          <w:rStyle w:val="Bodytext2Bold"/>
          <w:rFonts w:ascii="Lato Semibold" w:eastAsia="Arial" w:hAnsi="Lato Semibold"/>
        </w:rPr>
      </w:pPr>
      <w:r w:rsidRPr="009C5B3D">
        <w:rPr>
          <w:rStyle w:val="Bodytext2Bold"/>
          <w:rFonts w:ascii="Lato Semibold" w:eastAsia="Arial" w:hAnsi="Lato Semibold"/>
        </w:rPr>
        <w:t>§ 3.</w:t>
      </w:r>
    </w:p>
    <w:p w:rsidR="009B55D1" w:rsidRPr="009B55D1" w:rsidRDefault="009B55D1" w:rsidP="009C5B3D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  <w:color w:val="000000"/>
          <w:lang w:eastAsia="pl-PL" w:bidi="pl-PL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Wykonanie uchwały powierza się Burmistrzowi</w:t>
      </w:r>
      <w:r w:rsidR="009C5B3D">
        <w:rPr>
          <w:rFonts w:ascii="Lato" w:hAnsi="Lato" w:cs="Times New Roman"/>
          <w:color w:val="000000"/>
          <w:lang w:eastAsia="pl-PL" w:bidi="pl-PL"/>
        </w:rPr>
        <w:t xml:space="preserve"> </w:t>
      </w:r>
      <w:r w:rsidRPr="009B55D1">
        <w:rPr>
          <w:rFonts w:ascii="Lato" w:hAnsi="Lato" w:cs="Times New Roman"/>
          <w:color w:val="000000"/>
          <w:lang w:eastAsia="pl-PL" w:bidi="pl-PL"/>
        </w:rPr>
        <w:t>Radzymin</w:t>
      </w:r>
      <w:r w:rsidR="009C5B3D">
        <w:rPr>
          <w:rFonts w:ascii="Lato" w:hAnsi="Lato" w:cs="Times New Roman"/>
          <w:color w:val="000000"/>
          <w:lang w:eastAsia="pl-PL" w:bidi="pl-PL"/>
        </w:rPr>
        <w:t>a</w:t>
      </w:r>
      <w:r w:rsidRPr="009B55D1">
        <w:rPr>
          <w:rFonts w:ascii="Lato" w:hAnsi="Lato" w:cs="Times New Roman"/>
          <w:color w:val="000000"/>
          <w:lang w:eastAsia="pl-PL" w:bidi="pl-PL"/>
        </w:rPr>
        <w:t>.</w:t>
      </w:r>
    </w:p>
    <w:p w:rsidR="009B55D1" w:rsidRPr="009C5B3D" w:rsidRDefault="009B55D1" w:rsidP="009C5B3D">
      <w:pPr>
        <w:pStyle w:val="Bodytext20"/>
        <w:shd w:val="clear" w:color="auto" w:fill="auto"/>
        <w:spacing w:before="0" w:after="0" w:line="360" w:lineRule="auto"/>
        <w:jc w:val="center"/>
        <w:rPr>
          <w:rStyle w:val="Bodytext2Bold"/>
          <w:rFonts w:ascii="Lato Semibold" w:eastAsia="Arial" w:hAnsi="Lato Semibold"/>
        </w:rPr>
      </w:pPr>
      <w:r w:rsidRPr="009C5B3D">
        <w:rPr>
          <w:rStyle w:val="Bodytext2Bold"/>
          <w:rFonts w:ascii="Lato Semibold" w:eastAsia="Arial" w:hAnsi="Lato Semibold"/>
        </w:rPr>
        <w:t>§ 4.</w:t>
      </w:r>
    </w:p>
    <w:p w:rsidR="00B90240" w:rsidRPr="001C5A70" w:rsidRDefault="00C20E29" w:rsidP="001C5A70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  <w:color w:val="000000"/>
          <w:lang w:eastAsia="pl-PL" w:bidi="pl-PL"/>
        </w:rPr>
        <w:sectPr w:rsidR="00B90240" w:rsidRPr="001C5A70">
          <w:pgSz w:w="11900" w:h="16840"/>
          <w:pgMar w:top="1074" w:right="732" w:bottom="1074" w:left="738" w:header="0" w:footer="3" w:gutter="0"/>
          <w:cols w:space="720"/>
          <w:noEndnote/>
          <w:docGrid w:linePitch="360"/>
        </w:sectPr>
      </w:pPr>
      <w:r w:rsidRPr="00C20E29">
        <w:rPr>
          <w:rFonts w:ascii="Lato" w:hAnsi="Lato" w:cs="Times New Roman"/>
          <w:color w:val="000000"/>
          <w:lang w:eastAsia="pl-PL" w:bidi="pl-PL"/>
        </w:rPr>
        <w:t>Uchwała wchodzi w życie po upływie 14 dni od dnia ogłoszenia w Dzienniku Urzędowym Województwa</w:t>
      </w:r>
      <w:r w:rsidR="007609AE">
        <w:rPr>
          <w:rFonts w:ascii="Lato" w:hAnsi="Lato" w:cs="Times New Roman"/>
          <w:color w:val="000000"/>
          <w:lang w:eastAsia="pl-PL" w:bidi="pl-PL"/>
        </w:rPr>
        <w:t xml:space="preserve"> </w:t>
      </w:r>
      <w:r w:rsidR="001C5A70">
        <w:rPr>
          <w:rFonts w:ascii="Lato" w:hAnsi="Lato" w:cs="Times New Roman"/>
          <w:color w:val="000000"/>
          <w:lang w:eastAsia="pl-PL" w:bidi="pl-PL"/>
        </w:rPr>
        <w:t>Mazowieckiego.</w:t>
      </w:r>
    </w:p>
    <w:p w:rsidR="00CF3715" w:rsidRPr="00B90240" w:rsidRDefault="00CF3715" w:rsidP="002E0B2B">
      <w:pPr>
        <w:pStyle w:val="Heading10"/>
        <w:keepNext/>
        <w:keepLines/>
        <w:shd w:val="clear" w:color="auto" w:fill="auto"/>
        <w:spacing w:after="90" w:line="360" w:lineRule="auto"/>
        <w:rPr>
          <w:rFonts w:ascii="Lato Semibold" w:hAnsi="Lato Semibold"/>
        </w:rPr>
      </w:pPr>
      <w:bookmarkStart w:id="2" w:name="bookmark3"/>
      <w:r w:rsidRPr="00B90240">
        <w:rPr>
          <w:rFonts w:ascii="Lato Semibold" w:hAnsi="Lato Semibold"/>
          <w:lang w:eastAsia="pl-PL" w:bidi="pl-PL"/>
        </w:rPr>
        <w:lastRenderedPageBreak/>
        <w:t>Uzasadnienie</w:t>
      </w:r>
      <w:bookmarkEnd w:id="2"/>
    </w:p>
    <w:p w:rsidR="00D74DF8" w:rsidRDefault="00967F91" w:rsidP="00D74DF8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rFonts w:ascii="Lato" w:hAnsi="Lato"/>
          <w:lang w:eastAsia="pl-PL" w:bidi="pl-PL"/>
        </w:rPr>
      </w:pPr>
      <w:r w:rsidRPr="00D74DF8">
        <w:rPr>
          <w:rFonts w:ascii="Lato" w:eastAsia="Times New Roman" w:hAnsi="Lato" w:cs="Times New Roman"/>
          <w:bCs/>
          <w:lang w:eastAsia="pl-PL"/>
        </w:rPr>
        <w:t>Podjęcie niniejszej uchwały wynika z konieczności uregulowania stanu prawnego</w:t>
      </w:r>
      <w:r w:rsidR="00D74DF8" w:rsidRPr="00D74DF8">
        <w:rPr>
          <w:rFonts w:ascii="Lato" w:eastAsia="Times New Roman" w:hAnsi="Lato" w:cs="Times New Roman"/>
          <w:bCs/>
          <w:lang w:eastAsia="pl-PL"/>
        </w:rPr>
        <w:t xml:space="preserve"> przejazdu kolejowo-drogowego kat. D zlokalizowanego w km 20,261 – skrzyżowanie torów z</w:t>
      </w:r>
      <w:r w:rsidR="00D74DF8">
        <w:rPr>
          <w:rFonts w:ascii="Lato" w:eastAsia="Times New Roman" w:hAnsi="Lato" w:cs="Times New Roman"/>
          <w:bCs/>
          <w:lang w:eastAsia="pl-PL"/>
        </w:rPr>
        <w:t> </w:t>
      </w:r>
      <w:r w:rsidR="00D74DF8" w:rsidRPr="00D74DF8">
        <w:rPr>
          <w:rFonts w:ascii="Lato" w:eastAsia="Times New Roman" w:hAnsi="Lato" w:cs="Times New Roman"/>
          <w:bCs/>
          <w:lang w:eastAsia="pl-PL"/>
        </w:rPr>
        <w:t>drogą gminną Radzymin – Stary Dybów,</w:t>
      </w:r>
      <w:r w:rsidR="00D74DF8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</w:t>
      </w:r>
      <w:r w:rsidR="00D74DF8" w:rsidRPr="00D74DF8">
        <w:rPr>
          <w:rFonts w:ascii="Lato" w:eastAsia="Times New Roman" w:hAnsi="Lato" w:cs="Times New Roman"/>
          <w:bCs/>
          <w:lang w:eastAsia="pl-PL"/>
        </w:rPr>
        <w:t>ul. Napoleońska</w:t>
      </w:r>
      <w:r w:rsidR="00D74DF8">
        <w:rPr>
          <w:rFonts w:ascii="Lato" w:eastAsia="Times New Roman" w:hAnsi="Lato" w:cs="Times New Roman"/>
          <w:bCs/>
          <w:lang w:eastAsia="pl-PL"/>
        </w:rPr>
        <w:t xml:space="preserve">. Zgodnie z </w:t>
      </w:r>
      <w:r w:rsidR="00D74DF8" w:rsidRPr="00D74DF8">
        <w:rPr>
          <w:rFonts w:ascii="Lato" w:eastAsia="Times New Roman" w:hAnsi="Lato" w:cs="Times New Roman"/>
          <w:bCs/>
          <w:lang w:eastAsia="pl-PL"/>
        </w:rPr>
        <w:t xml:space="preserve">§ </w:t>
      </w:r>
      <w:r w:rsidR="00D74DF8">
        <w:rPr>
          <w:rFonts w:ascii="Lato" w:eastAsia="Times New Roman" w:hAnsi="Lato" w:cs="Times New Roman"/>
          <w:bCs/>
          <w:lang w:eastAsia="pl-PL"/>
        </w:rPr>
        <w:t xml:space="preserve">12 </w:t>
      </w:r>
      <w:r w:rsidR="00D74DF8" w:rsidRPr="00B90240">
        <w:rPr>
          <w:rFonts w:ascii="Lato" w:hAnsi="Lato"/>
        </w:rPr>
        <w:t>Rozporządzeni</w:t>
      </w:r>
      <w:r w:rsidR="00D74DF8">
        <w:rPr>
          <w:rFonts w:ascii="Lato" w:hAnsi="Lato"/>
        </w:rPr>
        <w:t>a</w:t>
      </w:r>
      <w:r w:rsidR="00D74DF8" w:rsidRPr="00B90240">
        <w:rPr>
          <w:rFonts w:ascii="Lato" w:hAnsi="Lato"/>
        </w:rPr>
        <w:t xml:space="preserve"> Ministra Infrastruktury i Rozwoju z dnia 20.10.2015 r., w sprawie warunków technicznych, jakim powinny odpowiadać skrzyżowania linii kolejowych oraz bocznic kolejowych z drogami i</w:t>
      </w:r>
      <w:r w:rsidR="00D74DF8">
        <w:rPr>
          <w:rFonts w:ascii="Lato" w:hAnsi="Lato"/>
        </w:rPr>
        <w:t> </w:t>
      </w:r>
      <w:r w:rsidR="00D74DF8" w:rsidRPr="00B90240">
        <w:rPr>
          <w:rFonts w:ascii="Lato" w:hAnsi="Lato"/>
        </w:rPr>
        <w:t xml:space="preserve">ich usytuowanie (Dz. U. </w:t>
      </w:r>
      <w:r w:rsidR="0098451E">
        <w:rPr>
          <w:rFonts w:ascii="Lato" w:hAnsi="Lato"/>
        </w:rPr>
        <w:t xml:space="preserve">z </w:t>
      </w:r>
      <w:r w:rsidR="00D74DF8" w:rsidRPr="00B90240">
        <w:rPr>
          <w:rFonts w:ascii="Lato" w:hAnsi="Lato"/>
        </w:rPr>
        <w:t>201</w:t>
      </w:r>
      <w:r w:rsidR="001C5A70">
        <w:rPr>
          <w:rFonts w:ascii="Lato" w:hAnsi="Lato"/>
        </w:rPr>
        <w:t>5</w:t>
      </w:r>
      <w:r w:rsidR="00D74DF8" w:rsidRPr="00B90240">
        <w:rPr>
          <w:rFonts w:ascii="Lato" w:hAnsi="Lato"/>
        </w:rPr>
        <w:t xml:space="preserve"> r. poz. 1</w:t>
      </w:r>
      <w:r w:rsidR="001C5A70">
        <w:rPr>
          <w:rFonts w:ascii="Lato" w:hAnsi="Lato"/>
        </w:rPr>
        <w:t>744 ze zm.</w:t>
      </w:r>
      <w:r w:rsidR="00D74DF8" w:rsidRPr="00B90240">
        <w:rPr>
          <w:rFonts w:ascii="Lato" w:hAnsi="Lato"/>
        </w:rPr>
        <w:t>)</w:t>
      </w:r>
      <w:r w:rsidR="00D74DF8">
        <w:rPr>
          <w:rFonts w:ascii="Lato" w:hAnsi="Lato"/>
        </w:rPr>
        <w:t>, przejazd kolejowo-drogowy w ciągu drogi niepublicznej może funkcjonować tylko jako przejazd użytku niepublicznego kategorii F, na podstawie umowy zawartej pomiędzy Zakładem Linii Kolejowych a użytkownikiem przejazdu (</w:t>
      </w:r>
      <w:r w:rsidR="006B0A75">
        <w:rPr>
          <w:rFonts w:ascii="Lato" w:hAnsi="Lato"/>
        </w:rPr>
        <w:t>G</w:t>
      </w:r>
      <w:r w:rsidR="00D74DF8">
        <w:rPr>
          <w:rFonts w:ascii="Lato" w:hAnsi="Lato"/>
        </w:rPr>
        <w:t xml:space="preserve">mina). W przypadku nie podjęcia przez </w:t>
      </w:r>
      <w:r w:rsidR="006B0A75">
        <w:rPr>
          <w:rFonts w:ascii="Lato" w:hAnsi="Lato"/>
        </w:rPr>
        <w:t>Gminę skutecznych działań dla zmiany statusu drogi z wewnętrznej na publiczną, Zakład Linii Kolejowych w Siedlcach rozpocznie procedurę likwidacji przejazdu.</w:t>
      </w:r>
    </w:p>
    <w:p w:rsidR="007609AE" w:rsidRPr="006B0A75" w:rsidRDefault="007609AE" w:rsidP="006B0A75">
      <w:pPr>
        <w:spacing w:line="360" w:lineRule="auto"/>
        <w:ind w:firstLine="567"/>
        <w:jc w:val="both"/>
        <w:rPr>
          <w:rFonts w:ascii="Lato" w:eastAsia="Times New Roman" w:hAnsi="Lato" w:cs="Times New Roman"/>
          <w:bCs/>
          <w:lang w:eastAsia="pl-PL"/>
        </w:rPr>
      </w:pPr>
      <w:r w:rsidRPr="006B0A75">
        <w:rPr>
          <w:rFonts w:ascii="Lato" w:eastAsia="Times New Roman" w:hAnsi="Lato" w:cs="Times New Roman"/>
          <w:lang w:eastAsia="pl-PL"/>
        </w:rPr>
        <w:t>W świetle powyższego podjęcie przedmiotowej uchwały jest uzasadnione.</w:t>
      </w:r>
    </w:p>
    <w:p w:rsidR="007609AE" w:rsidRPr="0045337E" w:rsidRDefault="007609AE" w:rsidP="006B0A75">
      <w:pPr>
        <w:suppressAutoHyphens/>
        <w:spacing w:after="0" w:line="360" w:lineRule="auto"/>
        <w:jc w:val="center"/>
        <w:rPr>
          <w:rFonts w:ascii="Lato" w:hAnsi="Lato" w:cs="Times New Roman"/>
        </w:rPr>
      </w:pPr>
    </w:p>
    <w:p w:rsidR="007609AE" w:rsidRPr="007464F1" w:rsidRDefault="007609AE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sectPr w:rsidR="007609AE" w:rsidRPr="007464F1" w:rsidSect="00EA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13F"/>
    <w:multiLevelType w:val="hybridMultilevel"/>
    <w:tmpl w:val="DEF4CCC6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125" w:hanging="360"/>
      </w:pPr>
    </w:lvl>
    <w:lvl w:ilvl="2" w:tplc="0415001B" w:tentative="1">
      <w:start w:val="1"/>
      <w:numFmt w:val="lowerRoman"/>
      <w:lvlText w:val="%3."/>
      <w:lvlJc w:val="right"/>
      <w:pPr>
        <w:ind w:left="5845" w:hanging="180"/>
      </w:pPr>
    </w:lvl>
    <w:lvl w:ilvl="3" w:tplc="0415000F" w:tentative="1">
      <w:start w:val="1"/>
      <w:numFmt w:val="decimal"/>
      <w:lvlText w:val="%4."/>
      <w:lvlJc w:val="left"/>
      <w:pPr>
        <w:ind w:left="6565" w:hanging="360"/>
      </w:pPr>
    </w:lvl>
    <w:lvl w:ilvl="4" w:tplc="04150019" w:tentative="1">
      <w:start w:val="1"/>
      <w:numFmt w:val="lowerLetter"/>
      <w:lvlText w:val="%5."/>
      <w:lvlJc w:val="left"/>
      <w:pPr>
        <w:ind w:left="7285" w:hanging="360"/>
      </w:pPr>
    </w:lvl>
    <w:lvl w:ilvl="5" w:tplc="0415001B" w:tentative="1">
      <w:start w:val="1"/>
      <w:numFmt w:val="lowerRoman"/>
      <w:lvlText w:val="%6."/>
      <w:lvlJc w:val="right"/>
      <w:pPr>
        <w:ind w:left="8005" w:hanging="180"/>
      </w:pPr>
    </w:lvl>
    <w:lvl w:ilvl="6" w:tplc="0415000F" w:tentative="1">
      <w:start w:val="1"/>
      <w:numFmt w:val="decimal"/>
      <w:lvlText w:val="%7."/>
      <w:lvlJc w:val="left"/>
      <w:pPr>
        <w:ind w:left="8725" w:hanging="360"/>
      </w:pPr>
    </w:lvl>
    <w:lvl w:ilvl="7" w:tplc="04150019" w:tentative="1">
      <w:start w:val="1"/>
      <w:numFmt w:val="lowerLetter"/>
      <w:lvlText w:val="%8."/>
      <w:lvlJc w:val="left"/>
      <w:pPr>
        <w:ind w:left="9445" w:hanging="360"/>
      </w:pPr>
    </w:lvl>
    <w:lvl w:ilvl="8" w:tplc="0415001B" w:tentative="1">
      <w:start w:val="1"/>
      <w:numFmt w:val="lowerRoman"/>
      <w:lvlText w:val="%9."/>
      <w:lvlJc w:val="right"/>
      <w:pPr>
        <w:ind w:left="10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4"/>
    <w:rsid w:val="000C112A"/>
    <w:rsid w:val="001C5A70"/>
    <w:rsid w:val="00226E9E"/>
    <w:rsid w:val="0027105A"/>
    <w:rsid w:val="0027554E"/>
    <w:rsid w:val="002A11B0"/>
    <w:rsid w:val="002E0B2B"/>
    <w:rsid w:val="00373EEA"/>
    <w:rsid w:val="004F61CF"/>
    <w:rsid w:val="005C0663"/>
    <w:rsid w:val="006B0A75"/>
    <w:rsid w:val="007464F1"/>
    <w:rsid w:val="007609AE"/>
    <w:rsid w:val="007D2F3E"/>
    <w:rsid w:val="00827D44"/>
    <w:rsid w:val="00851F03"/>
    <w:rsid w:val="00871B62"/>
    <w:rsid w:val="0091203B"/>
    <w:rsid w:val="00967F91"/>
    <w:rsid w:val="0098451E"/>
    <w:rsid w:val="009B55D1"/>
    <w:rsid w:val="009C5B3D"/>
    <w:rsid w:val="00B00B9F"/>
    <w:rsid w:val="00B90240"/>
    <w:rsid w:val="00BE2DF5"/>
    <w:rsid w:val="00C20E29"/>
    <w:rsid w:val="00C47DDA"/>
    <w:rsid w:val="00CB52A9"/>
    <w:rsid w:val="00CF3715"/>
    <w:rsid w:val="00CF4909"/>
    <w:rsid w:val="00D577F7"/>
    <w:rsid w:val="00D74DF8"/>
    <w:rsid w:val="00D9375E"/>
    <w:rsid w:val="00DD260D"/>
    <w:rsid w:val="00DD498B"/>
    <w:rsid w:val="00E77CF4"/>
    <w:rsid w:val="00EA4F60"/>
    <w:rsid w:val="00EE084A"/>
    <w:rsid w:val="00EE369B"/>
    <w:rsid w:val="00EF70DF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62025-219F-4060-AED0-89125FB4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0"/>
    <w:locked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27D44"/>
    <w:pPr>
      <w:widowControl w:val="0"/>
      <w:shd w:val="clear" w:color="auto" w:fill="FFFFFF"/>
      <w:spacing w:after="0" w:line="230" w:lineRule="exact"/>
      <w:outlineLvl w:val="1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link w:val="Bodytext20"/>
    <w:rsid w:val="00827D4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link w:val="Heading10"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D44"/>
    <w:pPr>
      <w:widowControl w:val="0"/>
      <w:shd w:val="clear" w:color="auto" w:fill="FFFFFF"/>
      <w:spacing w:before="420" w:after="660" w:line="230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ny"/>
    <w:link w:val="Heading1"/>
    <w:rsid w:val="00827D44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44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Bodytext2"/>
    <w:rsid w:val="00CF3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CF3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CF37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FC0D9A"/>
    <w:rPr>
      <w:b/>
      <w:bCs/>
    </w:rPr>
  </w:style>
  <w:style w:type="character" w:customStyle="1" w:styleId="apple-converted-space">
    <w:name w:val="apple-converted-space"/>
    <w:basedOn w:val="Domylnaczcionkaakapitu"/>
    <w:rsid w:val="0076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Wnuk</dc:creator>
  <cp:lastModifiedBy>Ewa EK. Kowalska</cp:lastModifiedBy>
  <cp:revision>2</cp:revision>
  <cp:lastPrinted>2018-05-22T11:42:00Z</cp:lastPrinted>
  <dcterms:created xsi:type="dcterms:W3CDTF">2019-12-06T13:05:00Z</dcterms:created>
  <dcterms:modified xsi:type="dcterms:W3CDTF">2019-12-06T13:05:00Z</dcterms:modified>
</cp:coreProperties>
</file>