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1F" w:rsidRPr="00A01DDC" w:rsidRDefault="00B5441F" w:rsidP="003138A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sz w:val="32"/>
          <w:szCs w:val="32"/>
        </w:rPr>
      </w:pPr>
      <w:r w:rsidRPr="00A01DDC">
        <w:rPr>
          <w:rFonts w:ascii="Arial Narrow" w:hAnsi="Arial Narrow"/>
          <w:b/>
          <w:bCs/>
          <w:sz w:val="32"/>
          <w:szCs w:val="32"/>
        </w:rPr>
        <w:t>UCHWAŁA Nr</w:t>
      </w:r>
      <w:r w:rsidR="003E5C02">
        <w:rPr>
          <w:rFonts w:ascii="Arial Narrow" w:hAnsi="Arial Narrow"/>
          <w:b/>
          <w:bCs/>
          <w:sz w:val="32"/>
          <w:szCs w:val="32"/>
        </w:rPr>
        <w:t xml:space="preserve"> </w:t>
      </w:r>
      <w:r w:rsidR="00BF60D8">
        <w:rPr>
          <w:rFonts w:ascii="Arial Narrow" w:hAnsi="Arial Narrow"/>
          <w:b/>
          <w:bCs/>
          <w:sz w:val="32"/>
          <w:szCs w:val="32"/>
        </w:rPr>
        <w:t xml:space="preserve">      /XVI/2019</w:t>
      </w:r>
    </w:p>
    <w:p w:rsidR="00B5441F" w:rsidRPr="00A01DDC" w:rsidRDefault="00B5441F" w:rsidP="003138A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2"/>
        </w:rPr>
      </w:pPr>
      <w:r w:rsidRPr="00A01DDC">
        <w:rPr>
          <w:rFonts w:ascii="Arial Narrow" w:hAnsi="Arial Narrow"/>
          <w:b/>
          <w:bCs/>
          <w:sz w:val="32"/>
          <w:szCs w:val="32"/>
        </w:rPr>
        <w:t>Rady Miejskiej w Radzyminie</w:t>
      </w:r>
    </w:p>
    <w:p w:rsidR="00A01DDC" w:rsidRDefault="00B5441F" w:rsidP="003138A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sz w:val="28"/>
          <w:szCs w:val="28"/>
        </w:rPr>
      </w:pPr>
      <w:r w:rsidRPr="00A01DDC">
        <w:rPr>
          <w:rFonts w:ascii="Arial Narrow" w:hAnsi="Arial Narrow"/>
          <w:b/>
          <w:bCs/>
          <w:sz w:val="32"/>
          <w:szCs w:val="32"/>
        </w:rPr>
        <w:t xml:space="preserve">z dnia </w:t>
      </w:r>
      <w:r w:rsidR="003E5C02">
        <w:rPr>
          <w:rFonts w:ascii="Arial Narrow" w:hAnsi="Arial Narrow"/>
          <w:b/>
          <w:bCs/>
          <w:sz w:val="32"/>
          <w:szCs w:val="32"/>
        </w:rPr>
        <w:t xml:space="preserve"> </w:t>
      </w:r>
      <w:r w:rsidR="00BF60D8">
        <w:rPr>
          <w:rFonts w:ascii="Arial Narrow" w:hAnsi="Arial Narrow"/>
          <w:b/>
          <w:bCs/>
          <w:sz w:val="32"/>
          <w:szCs w:val="32"/>
        </w:rPr>
        <w:t>14 listopada 2019</w:t>
      </w:r>
      <w:r w:rsidR="003B506B">
        <w:rPr>
          <w:rFonts w:ascii="Arial Narrow" w:hAnsi="Arial Narrow"/>
          <w:b/>
          <w:bCs/>
          <w:sz w:val="32"/>
          <w:szCs w:val="32"/>
        </w:rPr>
        <w:t xml:space="preserve"> r.</w:t>
      </w:r>
    </w:p>
    <w:p w:rsidR="00B5441F" w:rsidRPr="00A01DDC" w:rsidRDefault="00B5441F">
      <w:pPr>
        <w:pStyle w:val="NormalnyWeb"/>
        <w:shd w:val="clear" w:color="auto" w:fill="FFFFFF"/>
        <w:tabs>
          <w:tab w:val="right" w:pos="1440"/>
        </w:tabs>
        <w:spacing w:line="236" w:lineRule="atLeast"/>
        <w:rPr>
          <w:rFonts w:ascii="Arial Narrow" w:hAnsi="Arial Narrow"/>
          <w:sz w:val="28"/>
          <w:szCs w:val="28"/>
        </w:rPr>
      </w:pPr>
      <w:r w:rsidRPr="00A01DDC">
        <w:rPr>
          <w:rFonts w:ascii="Arial Narrow" w:hAnsi="Arial Narrow"/>
          <w:b/>
          <w:bCs/>
          <w:sz w:val="28"/>
          <w:szCs w:val="28"/>
        </w:rPr>
        <w:t>w sprawie</w:t>
      </w:r>
      <w:r w:rsidR="00EF7932">
        <w:rPr>
          <w:rFonts w:ascii="Arial Narrow" w:hAnsi="Arial Narrow"/>
          <w:b/>
          <w:bCs/>
          <w:sz w:val="28"/>
          <w:szCs w:val="28"/>
        </w:rPr>
        <w:t xml:space="preserve"> </w:t>
      </w:r>
      <w:r w:rsidRPr="00A01DDC">
        <w:rPr>
          <w:rFonts w:ascii="Arial Narrow" w:hAnsi="Arial Narrow"/>
          <w:b/>
          <w:bCs/>
          <w:sz w:val="28"/>
          <w:szCs w:val="28"/>
        </w:rPr>
        <w:tab/>
        <w:t xml:space="preserve">określenia wysokości stawek podatku od nieruchomości </w:t>
      </w:r>
    </w:p>
    <w:p w:rsidR="00B5441F" w:rsidRPr="00A01DDC" w:rsidRDefault="00B5441F">
      <w:pPr>
        <w:pStyle w:val="NormalnyWeb"/>
        <w:shd w:val="clear" w:color="auto" w:fill="FFFFFF"/>
        <w:spacing w:line="236" w:lineRule="atLeast"/>
        <w:ind w:left="5" w:firstLine="1"/>
        <w:rPr>
          <w:rFonts w:ascii="Arial Narrow" w:hAnsi="Arial Narrow"/>
          <w:sz w:val="28"/>
          <w:szCs w:val="28"/>
        </w:rPr>
      </w:pPr>
      <w:r w:rsidRPr="00A01DDC">
        <w:rPr>
          <w:rFonts w:ascii="Arial Narrow" w:hAnsi="Arial Narrow"/>
          <w:sz w:val="28"/>
          <w:szCs w:val="28"/>
        </w:rPr>
        <w:t>Na podstawie art. 18 ust. 2 pkt 8 ustawy z dnia 8 marca 1990 r. o s</w:t>
      </w:r>
      <w:r w:rsidR="00984425">
        <w:rPr>
          <w:rFonts w:ascii="Arial Narrow" w:hAnsi="Arial Narrow"/>
          <w:sz w:val="28"/>
          <w:szCs w:val="28"/>
        </w:rPr>
        <w:t>amorządzie gminnym (Dz.</w:t>
      </w:r>
      <w:r w:rsidR="005E5330">
        <w:rPr>
          <w:rFonts w:ascii="Arial Narrow" w:hAnsi="Arial Narrow"/>
          <w:sz w:val="28"/>
          <w:szCs w:val="28"/>
        </w:rPr>
        <w:t xml:space="preserve"> </w:t>
      </w:r>
      <w:r w:rsidR="00BF60D8">
        <w:rPr>
          <w:rFonts w:ascii="Arial Narrow" w:hAnsi="Arial Narrow"/>
          <w:sz w:val="28"/>
          <w:szCs w:val="28"/>
        </w:rPr>
        <w:t>U. z 2019</w:t>
      </w:r>
      <w:r w:rsidRPr="00A01DDC">
        <w:rPr>
          <w:rFonts w:ascii="Arial Narrow" w:hAnsi="Arial Narrow"/>
          <w:sz w:val="28"/>
          <w:szCs w:val="28"/>
        </w:rPr>
        <w:t xml:space="preserve"> r. poz. </w:t>
      </w:r>
      <w:r w:rsidR="00BF60D8">
        <w:rPr>
          <w:rFonts w:ascii="Arial Narrow" w:hAnsi="Arial Narrow"/>
          <w:sz w:val="28"/>
          <w:szCs w:val="28"/>
        </w:rPr>
        <w:t>506 ze zmianami</w:t>
      </w:r>
      <w:r w:rsidRPr="00A01DDC">
        <w:rPr>
          <w:rFonts w:ascii="Arial Narrow" w:hAnsi="Arial Narrow"/>
          <w:sz w:val="28"/>
          <w:szCs w:val="28"/>
        </w:rPr>
        <w:t>) i art. 5 ustawy z dnia 12 stycznia 1991 r. o podatkach i opłatach lokalnych (</w:t>
      </w:r>
      <w:r w:rsidR="00946671">
        <w:rPr>
          <w:rFonts w:ascii="Arial Narrow" w:hAnsi="Arial Narrow"/>
          <w:sz w:val="28"/>
          <w:szCs w:val="28"/>
        </w:rPr>
        <w:t xml:space="preserve">tekst jednolity </w:t>
      </w:r>
      <w:r w:rsidRPr="00A01DDC">
        <w:rPr>
          <w:rFonts w:ascii="Arial Narrow" w:hAnsi="Arial Narrow"/>
          <w:sz w:val="28"/>
          <w:szCs w:val="28"/>
        </w:rPr>
        <w:t>Dz.</w:t>
      </w:r>
      <w:r w:rsidR="005E5330">
        <w:rPr>
          <w:rFonts w:ascii="Arial Narrow" w:hAnsi="Arial Narrow"/>
          <w:sz w:val="28"/>
          <w:szCs w:val="28"/>
        </w:rPr>
        <w:t xml:space="preserve"> </w:t>
      </w:r>
      <w:r w:rsidRPr="00A01DDC">
        <w:rPr>
          <w:rFonts w:ascii="Arial Narrow" w:hAnsi="Arial Narrow"/>
          <w:sz w:val="28"/>
          <w:szCs w:val="28"/>
        </w:rPr>
        <w:t>U. z 20</w:t>
      </w:r>
      <w:r w:rsidR="00BF60D8">
        <w:rPr>
          <w:rFonts w:ascii="Arial Narrow" w:hAnsi="Arial Narrow"/>
          <w:sz w:val="28"/>
          <w:szCs w:val="28"/>
        </w:rPr>
        <w:t>19</w:t>
      </w:r>
      <w:r w:rsidRPr="00A01DDC">
        <w:rPr>
          <w:rFonts w:ascii="Arial Narrow" w:hAnsi="Arial Narrow"/>
          <w:sz w:val="28"/>
          <w:szCs w:val="28"/>
        </w:rPr>
        <w:t xml:space="preserve"> r. poz. </w:t>
      </w:r>
      <w:r w:rsidR="00BF60D8">
        <w:rPr>
          <w:rFonts w:ascii="Arial Narrow" w:hAnsi="Arial Narrow"/>
          <w:sz w:val="28"/>
          <w:szCs w:val="28"/>
        </w:rPr>
        <w:t>1170 ze zmianami</w:t>
      </w:r>
      <w:r w:rsidRPr="00A01DDC">
        <w:rPr>
          <w:rFonts w:ascii="Arial Narrow" w:hAnsi="Arial Narrow"/>
          <w:sz w:val="28"/>
          <w:szCs w:val="28"/>
        </w:rPr>
        <w:t>)</w:t>
      </w:r>
      <w:r w:rsidR="000A61BB">
        <w:rPr>
          <w:rFonts w:ascii="Arial Narrow" w:hAnsi="Arial Narrow"/>
          <w:sz w:val="28"/>
          <w:szCs w:val="28"/>
        </w:rPr>
        <w:t>, w związku z Obwieszcz</w:t>
      </w:r>
      <w:r w:rsidR="002571EE">
        <w:rPr>
          <w:rFonts w:ascii="Arial Narrow" w:hAnsi="Arial Narrow"/>
          <w:sz w:val="28"/>
          <w:szCs w:val="28"/>
        </w:rPr>
        <w:t>eniem Ministra Finansów z dnia 2</w:t>
      </w:r>
      <w:r w:rsidR="00C30269">
        <w:rPr>
          <w:rFonts w:ascii="Arial Narrow" w:hAnsi="Arial Narrow"/>
          <w:sz w:val="28"/>
          <w:szCs w:val="28"/>
        </w:rPr>
        <w:t>4</w:t>
      </w:r>
      <w:r w:rsidR="000A61BB">
        <w:rPr>
          <w:rFonts w:ascii="Arial Narrow" w:hAnsi="Arial Narrow"/>
          <w:sz w:val="28"/>
          <w:szCs w:val="28"/>
        </w:rPr>
        <w:t xml:space="preserve"> </w:t>
      </w:r>
      <w:r w:rsidR="002571EE">
        <w:rPr>
          <w:rFonts w:ascii="Arial Narrow" w:hAnsi="Arial Narrow"/>
          <w:sz w:val="28"/>
          <w:szCs w:val="28"/>
        </w:rPr>
        <w:t>lipca</w:t>
      </w:r>
      <w:r w:rsidR="000A61BB">
        <w:rPr>
          <w:rFonts w:ascii="Arial Narrow" w:hAnsi="Arial Narrow"/>
          <w:sz w:val="28"/>
          <w:szCs w:val="28"/>
        </w:rPr>
        <w:t xml:space="preserve"> </w:t>
      </w:r>
      <w:r w:rsidR="006833EC">
        <w:rPr>
          <w:rFonts w:ascii="Arial Narrow" w:hAnsi="Arial Narrow"/>
          <w:sz w:val="28"/>
          <w:szCs w:val="28"/>
        </w:rPr>
        <w:t>201</w:t>
      </w:r>
      <w:r w:rsidR="00C30269">
        <w:rPr>
          <w:rFonts w:ascii="Arial Narrow" w:hAnsi="Arial Narrow"/>
          <w:sz w:val="28"/>
          <w:szCs w:val="28"/>
        </w:rPr>
        <w:t>9</w:t>
      </w:r>
      <w:r w:rsidR="0020040D">
        <w:rPr>
          <w:rFonts w:ascii="Arial Narrow" w:hAnsi="Arial Narrow"/>
          <w:sz w:val="28"/>
          <w:szCs w:val="28"/>
        </w:rPr>
        <w:t xml:space="preserve"> </w:t>
      </w:r>
      <w:r w:rsidR="000A61BB">
        <w:rPr>
          <w:rFonts w:ascii="Arial Narrow" w:hAnsi="Arial Narrow"/>
          <w:sz w:val="28"/>
          <w:szCs w:val="28"/>
        </w:rPr>
        <w:t>r. w sprawie górnych granic stawek kwotowych podat</w:t>
      </w:r>
      <w:r w:rsidR="00C30269">
        <w:rPr>
          <w:rFonts w:ascii="Arial Narrow" w:hAnsi="Arial Narrow"/>
          <w:sz w:val="28"/>
          <w:szCs w:val="28"/>
        </w:rPr>
        <w:t>ków i opłat lokalnych na rok</w:t>
      </w:r>
      <w:r w:rsidR="000A61BB">
        <w:rPr>
          <w:rFonts w:ascii="Arial Narrow" w:hAnsi="Arial Narrow"/>
          <w:sz w:val="28"/>
          <w:szCs w:val="28"/>
        </w:rPr>
        <w:t xml:space="preserve"> </w:t>
      </w:r>
      <w:r w:rsidR="00C30269">
        <w:rPr>
          <w:rFonts w:ascii="Arial Narrow" w:hAnsi="Arial Narrow"/>
          <w:sz w:val="28"/>
          <w:szCs w:val="28"/>
        </w:rPr>
        <w:t>2020 r. (M.P. 2019</w:t>
      </w:r>
      <w:r w:rsidR="00267313">
        <w:rPr>
          <w:rFonts w:ascii="Arial Narrow" w:hAnsi="Arial Narrow"/>
          <w:sz w:val="28"/>
          <w:szCs w:val="28"/>
        </w:rPr>
        <w:t xml:space="preserve"> poz. </w:t>
      </w:r>
      <w:r w:rsidR="00C30269">
        <w:rPr>
          <w:rFonts w:ascii="Arial Narrow" w:hAnsi="Arial Narrow"/>
          <w:sz w:val="28"/>
          <w:szCs w:val="28"/>
        </w:rPr>
        <w:t>738</w:t>
      </w:r>
      <w:r w:rsidR="00E83F6C">
        <w:rPr>
          <w:rFonts w:ascii="Arial Narrow" w:hAnsi="Arial Narrow"/>
          <w:sz w:val="28"/>
          <w:szCs w:val="28"/>
        </w:rPr>
        <w:t>)</w:t>
      </w:r>
      <w:r w:rsidRPr="00A01DDC">
        <w:rPr>
          <w:rFonts w:ascii="Arial Narrow" w:hAnsi="Arial Narrow"/>
          <w:sz w:val="28"/>
          <w:szCs w:val="28"/>
        </w:rPr>
        <w:t xml:space="preserve"> uchwala się co następuje:</w:t>
      </w:r>
    </w:p>
    <w:p w:rsidR="00B5441F" w:rsidRPr="00A01DDC" w:rsidRDefault="00B5441F">
      <w:pPr>
        <w:pStyle w:val="NormalnyWeb"/>
        <w:shd w:val="clear" w:color="auto" w:fill="FFFFFF"/>
        <w:spacing w:line="236" w:lineRule="atLeast"/>
        <w:jc w:val="center"/>
        <w:rPr>
          <w:rFonts w:ascii="Arial Narrow" w:hAnsi="Arial Narrow"/>
          <w:sz w:val="28"/>
          <w:szCs w:val="28"/>
        </w:rPr>
      </w:pPr>
      <w:r w:rsidRPr="00A01DDC">
        <w:rPr>
          <w:rFonts w:ascii="Arial Narrow" w:hAnsi="Arial Narrow"/>
          <w:sz w:val="28"/>
          <w:szCs w:val="28"/>
        </w:rPr>
        <w:t>§ 1</w:t>
      </w:r>
    </w:p>
    <w:p w:rsidR="00B5441F" w:rsidRPr="00A01DDC" w:rsidRDefault="00B5441F" w:rsidP="00C8172A">
      <w:pPr>
        <w:pStyle w:val="NormalnyWeb"/>
        <w:shd w:val="clear" w:color="auto" w:fill="FFFFFF"/>
        <w:spacing w:line="236" w:lineRule="atLeast"/>
        <w:jc w:val="both"/>
        <w:rPr>
          <w:rFonts w:ascii="Arial Narrow" w:hAnsi="Arial Narrow"/>
          <w:sz w:val="28"/>
          <w:szCs w:val="28"/>
        </w:rPr>
      </w:pPr>
      <w:r w:rsidRPr="00A01DDC">
        <w:rPr>
          <w:rFonts w:ascii="Arial Narrow" w:hAnsi="Arial Narrow"/>
          <w:sz w:val="28"/>
          <w:szCs w:val="28"/>
        </w:rPr>
        <w:t>1. Określa się następujące stawki podatku od nieruchomości obowiąz</w:t>
      </w:r>
      <w:r w:rsidR="00903754">
        <w:rPr>
          <w:rFonts w:ascii="Arial Narrow" w:hAnsi="Arial Narrow"/>
          <w:sz w:val="28"/>
          <w:szCs w:val="28"/>
        </w:rPr>
        <w:t>ujące na terenie Gminy Radzymin:</w:t>
      </w:r>
    </w:p>
    <w:p w:rsidR="00B5441F" w:rsidRPr="00A01DDC" w:rsidRDefault="00B5441F" w:rsidP="00C8172A">
      <w:pPr>
        <w:pStyle w:val="NormalnyWeb"/>
        <w:numPr>
          <w:ilvl w:val="0"/>
          <w:numId w:val="40"/>
        </w:numPr>
        <w:shd w:val="clear" w:color="auto" w:fill="FFFFFF"/>
        <w:tabs>
          <w:tab w:val="clear" w:pos="720"/>
        </w:tabs>
        <w:ind w:left="360"/>
        <w:jc w:val="both"/>
        <w:rPr>
          <w:rFonts w:ascii="Arial Narrow" w:hAnsi="Arial Narrow"/>
          <w:b/>
          <w:bCs/>
          <w:sz w:val="28"/>
          <w:szCs w:val="28"/>
        </w:rPr>
      </w:pPr>
      <w:r w:rsidRPr="00A01DDC">
        <w:rPr>
          <w:rFonts w:ascii="Arial Narrow" w:hAnsi="Arial Narrow"/>
          <w:b/>
          <w:bCs/>
          <w:sz w:val="28"/>
          <w:szCs w:val="28"/>
        </w:rPr>
        <w:t xml:space="preserve"> od gruntów: </w:t>
      </w:r>
    </w:p>
    <w:p w:rsidR="00D80E0C" w:rsidRPr="00A01DDC" w:rsidRDefault="00B5441F" w:rsidP="00BF60D8">
      <w:pPr>
        <w:pStyle w:val="NormalnyWeb"/>
        <w:shd w:val="clear" w:color="auto" w:fill="FFFFFF"/>
        <w:ind w:left="180"/>
        <w:jc w:val="both"/>
        <w:rPr>
          <w:rFonts w:ascii="Arial Narrow" w:hAnsi="Arial Narrow"/>
          <w:sz w:val="28"/>
          <w:szCs w:val="28"/>
        </w:rPr>
      </w:pPr>
      <w:r w:rsidRPr="00A01DDC">
        <w:rPr>
          <w:rFonts w:ascii="Arial Narrow" w:hAnsi="Arial Narrow"/>
          <w:sz w:val="28"/>
          <w:szCs w:val="28"/>
        </w:rPr>
        <w:t xml:space="preserve">a) związanych z prowadzeniem działalności gospodarczej bez względu na sposób zakwalifikowania w ewidencji gruntów i budynków - </w:t>
      </w:r>
      <w:r w:rsidRPr="00A01DDC">
        <w:rPr>
          <w:rFonts w:ascii="Arial Narrow" w:hAnsi="Arial Narrow"/>
          <w:sz w:val="28"/>
          <w:szCs w:val="28"/>
        </w:rPr>
        <w:tab/>
      </w:r>
      <w:r w:rsidRPr="00A01DDC">
        <w:rPr>
          <w:rFonts w:ascii="Arial Narrow" w:hAnsi="Arial Narrow"/>
          <w:b/>
          <w:bCs/>
          <w:sz w:val="28"/>
          <w:szCs w:val="28"/>
        </w:rPr>
        <w:t>0,</w:t>
      </w:r>
      <w:r w:rsidR="002B6136">
        <w:rPr>
          <w:rFonts w:ascii="Arial Narrow" w:hAnsi="Arial Narrow"/>
          <w:b/>
          <w:bCs/>
          <w:sz w:val="28"/>
          <w:szCs w:val="28"/>
        </w:rPr>
        <w:t>95</w:t>
      </w:r>
      <w:r w:rsidRPr="00A01DDC">
        <w:rPr>
          <w:rFonts w:ascii="Arial Narrow" w:hAnsi="Arial Narrow"/>
          <w:b/>
          <w:bCs/>
          <w:sz w:val="28"/>
          <w:szCs w:val="28"/>
        </w:rPr>
        <w:t xml:space="preserve"> zł</w:t>
      </w:r>
      <w:r w:rsidRPr="00A01DDC">
        <w:rPr>
          <w:rFonts w:ascii="Arial Narrow" w:hAnsi="Arial Narrow"/>
          <w:sz w:val="28"/>
          <w:szCs w:val="28"/>
        </w:rPr>
        <w:t xml:space="preserve"> od </w:t>
      </w:r>
      <w:smartTag w:uri="urn:schemas-microsoft-com:office:smarttags" w:element="metricconverter">
        <w:smartTagPr>
          <w:attr w:name="ProductID" w:val="1 mﾲ"/>
        </w:smartTagPr>
        <w:r w:rsidRPr="00A01DDC">
          <w:rPr>
            <w:rFonts w:ascii="Arial Narrow" w:hAnsi="Arial Narrow"/>
            <w:sz w:val="28"/>
            <w:szCs w:val="28"/>
          </w:rPr>
          <w:t>1 m²</w:t>
        </w:r>
      </w:smartTag>
      <w:r w:rsidRPr="00A01DDC">
        <w:rPr>
          <w:rFonts w:ascii="Arial Narrow" w:hAnsi="Arial Narrow"/>
          <w:sz w:val="28"/>
          <w:szCs w:val="28"/>
        </w:rPr>
        <w:t xml:space="preserve"> </w:t>
      </w:r>
      <w:r w:rsidR="00BB61A9">
        <w:rPr>
          <w:rFonts w:ascii="Arial Narrow" w:hAnsi="Arial Narrow"/>
          <w:sz w:val="28"/>
          <w:szCs w:val="28"/>
        </w:rPr>
        <w:t xml:space="preserve"> </w:t>
      </w:r>
      <w:r w:rsidRPr="00A01DDC">
        <w:rPr>
          <w:rFonts w:ascii="Arial Narrow" w:hAnsi="Arial Narrow"/>
          <w:sz w:val="28"/>
          <w:szCs w:val="28"/>
        </w:rPr>
        <w:t>powierzchni,</w:t>
      </w:r>
    </w:p>
    <w:p w:rsidR="00B5441F" w:rsidRPr="00A01DDC" w:rsidRDefault="00635676" w:rsidP="00C8172A">
      <w:pPr>
        <w:pStyle w:val="NormalnyWeb"/>
        <w:shd w:val="clear" w:color="auto" w:fill="FFFFFF"/>
        <w:tabs>
          <w:tab w:val="right" w:pos="8460"/>
        </w:tabs>
        <w:ind w:left="1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</w:t>
      </w:r>
      <w:r w:rsidR="00B5441F" w:rsidRPr="00A01DDC">
        <w:rPr>
          <w:rFonts w:ascii="Arial Narrow" w:hAnsi="Arial Narrow"/>
          <w:sz w:val="28"/>
          <w:szCs w:val="28"/>
        </w:rPr>
        <w:t xml:space="preserve">) </w:t>
      </w:r>
      <w:r w:rsidR="00D6734D">
        <w:rPr>
          <w:rFonts w:ascii="Arial Narrow" w:hAnsi="Arial Narrow"/>
          <w:sz w:val="28"/>
          <w:szCs w:val="28"/>
        </w:rPr>
        <w:t>pod wodami powierzchniowymi stojącymi lub wodami powierzchniowymi płynącymi jezior i zbiorników sztucznych</w:t>
      </w:r>
      <w:r w:rsidR="008B40EB" w:rsidRPr="00A01DDC">
        <w:rPr>
          <w:rFonts w:ascii="Arial Narrow" w:hAnsi="Arial Narrow"/>
          <w:b/>
          <w:bCs/>
          <w:sz w:val="28"/>
          <w:szCs w:val="28"/>
        </w:rPr>
        <w:t xml:space="preserve"> - </w:t>
      </w:r>
      <w:r w:rsidR="00946671">
        <w:rPr>
          <w:rFonts w:ascii="Arial Narrow" w:hAnsi="Arial Narrow"/>
          <w:b/>
          <w:bCs/>
          <w:sz w:val="28"/>
          <w:szCs w:val="28"/>
        </w:rPr>
        <w:t>4,</w:t>
      </w:r>
      <w:r w:rsidR="002B6136">
        <w:rPr>
          <w:rFonts w:ascii="Arial Narrow" w:hAnsi="Arial Narrow"/>
          <w:b/>
          <w:bCs/>
          <w:sz w:val="28"/>
          <w:szCs w:val="28"/>
        </w:rPr>
        <w:t>8</w:t>
      </w:r>
      <w:r w:rsidR="00E27019">
        <w:rPr>
          <w:rFonts w:ascii="Arial Narrow" w:hAnsi="Arial Narrow"/>
          <w:b/>
          <w:bCs/>
          <w:sz w:val="28"/>
          <w:szCs w:val="28"/>
        </w:rPr>
        <w:t>0</w:t>
      </w:r>
      <w:r w:rsidR="00B5441F" w:rsidRPr="00A01DDC">
        <w:rPr>
          <w:rFonts w:ascii="Arial Narrow" w:hAnsi="Arial Narrow"/>
          <w:b/>
          <w:bCs/>
          <w:sz w:val="28"/>
          <w:szCs w:val="28"/>
        </w:rPr>
        <w:t xml:space="preserve"> zł</w:t>
      </w:r>
      <w:r w:rsidR="00B5441F" w:rsidRPr="00A01DDC">
        <w:rPr>
          <w:rFonts w:ascii="Arial Narrow" w:hAnsi="Arial Narrow"/>
          <w:sz w:val="28"/>
          <w:szCs w:val="28"/>
        </w:rPr>
        <w:t xml:space="preserve"> od </w:t>
      </w:r>
      <w:smartTag w:uri="urn:schemas-microsoft-com:office:smarttags" w:element="metricconverter">
        <w:smartTagPr>
          <w:attr w:name="ProductID" w:val="1 ha"/>
        </w:smartTagPr>
        <w:r w:rsidR="00B5441F" w:rsidRPr="00A01DDC">
          <w:rPr>
            <w:rFonts w:ascii="Arial Narrow" w:hAnsi="Arial Narrow"/>
            <w:sz w:val="28"/>
            <w:szCs w:val="28"/>
          </w:rPr>
          <w:t>1 ha</w:t>
        </w:r>
      </w:smartTag>
      <w:r w:rsidR="00B5441F" w:rsidRPr="00A01DDC">
        <w:rPr>
          <w:rFonts w:ascii="Arial Narrow" w:hAnsi="Arial Narrow"/>
          <w:sz w:val="28"/>
          <w:szCs w:val="28"/>
        </w:rPr>
        <w:t xml:space="preserve"> powierzchni,</w:t>
      </w:r>
    </w:p>
    <w:p w:rsidR="00B5441F" w:rsidRDefault="00635676" w:rsidP="00C8172A">
      <w:pPr>
        <w:pStyle w:val="NormalnyWeb"/>
        <w:shd w:val="clear" w:color="auto" w:fill="FFFFFF"/>
        <w:ind w:left="1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</w:t>
      </w:r>
      <w:r w:rsidR="00B5441F" w:rsidRPr="00A01DDC">
        <w:rPr>
          <w:rFonts w:ascii="Arial Narrow" w:hAnsi="Arial Narrow"/>
          <w:sz w:val="28"/>
          <w:szCs w:val="28"/>
        </w:rPr>
        <w:t xml:space="preserve">) pozostałych, w tym zajętych na prowadzenie odpłatnej statutowej działalności pożytku publicznego przez organizacje pożytku publicznego - </w:t>
      </w:r>
      <w:r w:rsidR="002B6136">
        <w:rPr>
          <w:rFonts w:ascii="Arial Narrow" w:hAnsi="Arial Narrow"/>
          <w:b/>
          <w:bCs/>
          <w:sz w:val="28"/>
          <w:szCs w:val="28"/>
        </w:rPr>
        <w:t>0,40</w:t>
      </w:r>
      <w:r w:rsidR="00B5441F" w:rsidRPr="00A01DDC">
        <w:rPr>
          <w:rFonts w:ascii="Arial Narrow" w:hAnsi="Arial Narrow"/>
          <w:b/>
          <w:bCs/>
          <w:sz w:val="28"/>
          <w:szCs w:val="28"/>
        </w:rPr>
        <w:t xml:space="preserve"> zł</w:t>
      </w:r>
      <w:r w:rsidR="00B5441F" w:rsidRPr="00A01DDC">
        <w:rPr>
          <w:rFonts w:ascii="Arial Narrow" w:hAnsi="Arial Narrow"/>
          <w:sz w:val="28"/>
          <w:szCs w:val="28"/>
        </w:rPr>
        <w:t xml:space="preserve"> od </w:t>
      </w:r>
      <w:smartTag w:uri="urn:schemas-microsoft-com:office:smarttags" w:element="metricconverter">
        <w:smartTagPr>
          <w:attr w:name="ProductID" w:val="1 mﾲ"/>
        </w:smartTagPr>
        <w:r w:rsidR="00B5441F" w:rsidRPr="00A01DDC">
          <w:rPr>
            <w:rFonts w:ascii="Arial Narrow" w:hAnsi="Arial Narrow"/>
            <w:sz w:val="28"/>
            <w:szCs w:val="28"/>
          </w:rPr>
          <w:t>1 m²</w:t>
        </w:r>
      </w:smartTag>
      <w:r w:rsidR="00B5441F" w:rsidRPr="00A01DDC">
        <w:rPr>
          <w:rFonts w:ascii="Arial Narrow" w:hAnsi="Arial Narrow"/>
          <w:sz w:val="28"/>
          <w:szCs w:val="28"/>
        </w:rPr>
        <w:t xml:space="preserve"> </w:t>
      </w:r>
      <w:r w:rsidR="00BB61A9">
        <w:rPr>
          <w:rFonts w:ascii="Arial Narrow" w:hAnsi="Arial Narrow"/>
          <w:sz w:val="28"/>
          <w:szCs w:val="28"/>
        </w:rPr>
        <w:t xml:space="preserve"> powierzchni,</w:t>
      </w:r>
    </w:p>
    <w:p w:rsidR="00B514C3" w:rsidRDefault="00B514C3" w:rsidP="00C8172A">
      <w:pPr>
        <w:pStyle w:val="NormalnyWeb"/>
        <w:shd w:val="clear" w:color="auto" w:fill="FFFFFF"/>
        <w:ind w:left="18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d)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</w:t>
      </w:r>
      <w:r>
        <w:rPr>
          <w:rFonts w:ascii="Arial Narrow" w:hAnsi="Arial Narrow"/>
          <w:sz w:val="28"/>
          <w:szCs w:val="28"/>
        </w:rPr>
        <w:tab/>
      </w:r>
      <w:r w:rsidR="00B8200A">
        <w:rPr>
          <w:rFonts w:ascii="Arial Narrow" w:hAnsi="Arial Narrow"/>
          <w:sz w:val="28"/>
          <w:szCs w:val="28"/>
        </w:rPr>
        <w:t>niezabudowanych objętych obszarem rewitalizacji, o którym mowa w ustawie z dnia 9 października 2015 r. o rewitalizacji (</w:t>
      </w:r>
      <w:r w:rsidR="00BF60D8" w:rsidRPr="00BF60D8">
        <w:rPr>
          <w:rFonts w:ascii="Arial Narrow" w:hAnsi="Arial Narrow"/>
          <w:sz w:val="28"/>
          <w:szCs w:val="28"/>
        </w:rPr>
        <w:t>Dz. U. z 2018 r. poz. 1398 oraz z 2019 r. poz. 730</w:t>
      </w:r>
      <w:r w:rsidR="00B8200A">
        <w:rPr>
          <w:rFonts w:ascii="Arial Narrow" w:hAnsi="Arial Narrow"/>
          <w:sz w:val="28"/>
          <w:szCs w:val="28"/>
        </w:rPr>
        <w:t xml:space="preserve">), i położonych na terenach, dla których miejscowy plan zagospodarowania przestrzennego </w:t>
      </w:r>
      <w:r w:rsidR="00E322EB">
        <w:rPr>
          <w:rFonts w:ascii="Arial Narrow" w:hAnsi="Arial Narrow"/>
          <w:sz w:val="28"/>
          <w:szCs w:val="28"/>
        </w:rPr>
        <w:t xml:space="preserve">przewiduje przeznaczenie pod zabudowę mieszkaniową, usługową albo zabudowę o przeznaczeniu </w:t>
      </w:r>
      <w:r w:rsidR="003E5F5D">
        <w:rPr>
          <w:rFonts w:ascii="Arial Narrow" w:hAnsi="Arial Narrow"/>
          <w:sz w:val="28"/>
          <w:szCs w:val="28"/>
        </w:rPr>
        <w:t>mieszanym</w:t>
      </w:r>
      <w:r w:rsidR="00E322EB">
        <w:rPr>
          <w:rFonts w:ascii="Arial Narrow" w:hAnsi="Arial Narrow"/>
          <w:sz w:val="28"/>
          <w:szCs w:val="28"/>
        </w:rPr>
        <w:t xml:space="preserve"> obejmującym wyłącznie te rodzaje zabudowy, jeżeli od dnia wejścia w życie tego planu w odniesieniu do tych gruntów upłynął okres 4 lat, a w tym </w:t>
      </w:r>
      <w:r w:rsidR="00A546F2">
        <w:rPr>
          <w:rFonts w:ascii="Arial Narrow" w:hAnsi="Arial Narrow"/>
          <w:sz w:val="28"/>
          <w:szCs w:val="28"/>
        </w:rPr>
        <w:t>czasie</w:t>
      </w:r>
      <w:r w:rsidR="00E322EB">
        <w:rPr>
          <w:rFonts w:ascii="Arial Narrow" w:hAnsi="Arial Narrow"/>
          <w:sz w:val="28"/>
          <w:szCs w:val="28"/>
        </w:rPr>
        <w:t xml:space="preserve"> nie zakończono budowy zgodnie z przepisami prawa budowlanego – </w:t>
      </w:r>
      <w:r w:rsidR="002B6136">
        <w:rPr>
          <w:rFonts w:ascii="Arial Narrow" w:hAnsi="Arial Narrow"/>
          <w:b/>
          <w:sz w:val="28"/>
          <w:szCs w:val="28"/>
        </w:rPr>
        <w:t>1,20</w:t>
      </w:r>
      <w:r w:rsidR="00E322EB" w:rsidRPr="00230C53">
        <w:rPr>
          <w:rFonts w:ascii="Arial Narrow" w:hAnsi="Arial Narrow"/>
          <w:b/>
          <w:sz w:val="28"/>
          <w:szCs w:val="28"/>
        </w:rPr>
        <w:t xml:space="preserve"> zł</w:t>
      </w:r>
      <w:r w:rsidR="00E322EB">
        <w:rPr>
          <w:rFonts w:ascii="Arial Narrow" w:hAnsi="Arial Narrow"/>
          <w:sz w:val="28"/>
          <w:szCs w:val="28"/>
        </w:rPr>
        <w:t xml:space="preserve"> od 1 </w:t>
      </w:r>
      <w:r w:rsidR="00E322EB" w:rsidRPr="00A01DDC">
        <w:rPr>
          <w:rFonts w:ascii="Arial Narrow" w:hAnsi="Arial Narrow"/>
          <w:sz w:val="28"/>
          <w:szCs w:val="28"/>
        </w:rPr>
        <w:t xml:space="preserve">m² </w:t>
      </w:r>
      <w:r w:rsidR="00E322EB">
        <w:rPr>
          <w:rFonts w:ascii="Arial Narrow" w:hAnsi="Arial Narrow"/>
          <w:sz w:val="28"/>
          <w:szCs w:val="28"/>
        </w:rPr>
        <w:t xml:space="preserve"> powierzchni.</w:t>
      </w:r>
    </w:p>
    <w:p w:rsidR="00E322EB" w:rsidRPr="00A01DDC" w:rsidRDefault="00E322EB" w:rsidP="00C8172A">
      <w:pPr>
        <w:pStyle w:val="NormalnyWeb"/>
        <w:shd w:val="clear" w:color="auto" w:fill="FFFFFF"/>
        <w:ind w:left="180"/>
        <w:jc w:val="both"/>
        <w:rPr>
          <w:rFonts w:ascii="Arial Narrow" w:hAnsi="Arial Narrow"/>
          <w:sz w:val="28"/>
          <w:szCs w:val="28"/>
        </w:rPr>
      </w:pPr>
    </w:p>
    <w:p w:rsidR="00B5441F" w:rsidRPr="00A01DDC" w:rsidRDefault="00B5441F" w:rsidP="00C8172A">
      <w:pPr>
        <w:pStyle w:val="NormalnyWeb"/>
        <w:shd w:val="clear" w:color="auto" w:fill="FFFFFF"/>
        <w:spacing w:line="236" w:lineRule="atLeast"/>
        <w:jc w:val="both"/>
        <w:rPr>
          <w:rFonts w:ascii="Arial Narrow" w:hAnsi="Arial Narrow"/>
          <w:b/>
          <w:bCs/>
          <w:sz w:val="28"/>
          <w:szCs w:val="28"/>
        </w:rPr>
      </w:pPr>
      <w:r w:rsidRPr="00A01DDC">
        <w:rPr>
          <w:rFonts w:ascii="Arial Narrow" w:hAnsi="Arial Narrow"/>
          <w:b/>
          <w:bCs/>
          <w:sz w:val="28"/>
          <w:szCs w:val="28"/>
        </w:rPr>
        <w:t xml:space="preserve">2) od budynków lub ich części: </w:t>
      </w:r>
    </w:p>
    <w:p w:rsidR="00B5441F" w:rsidRPr="00A01DDC" w:rsidRDefault="00D40516" w:rsidP="00C8172A">
      <w:pPr>
        <w:pStyle w:val="NormalnyWeb"/>
        <w:numPr>
          <w:ilvl w:val="0"/>
          <w:numId w:val="20"/>
        </w:numPr>
        <w:shd w:val="clear" w:color="auto" w:fill="FFFFFF"/>
        <w:spacing w:line="236" w:lineRule="atLeast"/>
        <w:ind w:left="180" w:firstLine="0"/>
        <w:jc w:val="both"/>
        <w:rPr>
          <w:rFonts w:ascii="Arial Narrow" w:hAnsi="Arial Narrow"/>
          <w:sz w:val="28"/>
          <w:szCs w:val="28"/>
        </w:rPr>
      </w:pPr>
      <w:r w:rsidRPr="00A01DDC">
        <w:rPr>
          <w:rFonts w:ascii="Arial Narrow" w:hAnsi="Arial Narrow"/>
          <w:sz w:val="28"/>
          <w:szCs w:val="28"/>
        </w:rPr>
        <w:t xml:space="preserve"> </w:t>
      </w:r>
      <w:r w:rsidR="00B5441F" w:rsidRPr="00A01DDC">
        <w:rPr>
          <w:rFonts w:ascii="Arial Narrow" w:hAnsi="Arial Narrow"/>
          <w:sz w:val="28"/>
          <w:szCs w:val="28"/>
        </w:rPr>
        <w:t xml:space="preserve"> mieszkalnych </w:t>
      </w:r>
      <w:r w:rsidR="00B5441F" w:rsidRPr="00A01DDC">
        <w:rPr>
          <w:rFonts w:ascii="Arial Narrow" w:hAnsi="Arial Narrow"/>
          <w:b/>
          <w:bCs/>
          <w:sz w:val="28"/>
          <w:szCs w:val="28"/>
        </w:rPr>
        <w:t>- 0,</w:t>
      </w:r>
      <w:r w:rsidR="002B6136">
        <w:rPr>
          <w:rFonts w:ascii="Arial Narrow" w:hAnsi="Arial Narrow"/>
          <w:b/>
          <w:bCs/>
          <w:sz w:val="28"/>
          <w:szCs w:val="28"/>
        </w:rPr>
        <w:t>75</w:t>
      </w:r>
      <w:r w:rsidR="00B5441F" w:rsidRPr="00A01DDC">
        <w:rPr>
          <w:rFonts w:ascii="Arial Narrow" w:hAnsi="Arial Narrow"/>
          <w:b/>
          <w:bCs/>
          <w:sz w:val="28"/>
          <w:szCs w:val="28"/>
        </w:rPr>
        <w:t xml:space="preserve"> zł</w:t>
      </w:r>
      <w:r w:rsidR="00B5441F" w:rsidRPr="00A01DDC">
        <w:rPr>
          <w:rFonts w:ascii="Arial Narrow" w:hAnsi="Arial Narrow"/>
          <w:sz w:val="28"/>
          <w:szCs w:val="28"/>
        </w:rPr>
        <w:t xml:space="preserve"> od </w:t>
      </w:r>
      <w:smartTag w:uri="urn:schemas-microsoft-com:office:smarttags" w:element="metricconverter">
        <w:smartTagPr>
          <w:attr w:name="ProductID" w:val="1 mﾲ"/>
        </w:smartTagPr>
        <w:r w:rsidR="00B5441F" w:rsidRPr="00A01DDC">
          <w:rPr>
            <w:rFonts w:ascii="Arial Narrow" w:hAnsi="Arial Narrow"/>
            <w:sz w:val="28"/>
            <w:szCs w:val="28"/>
          </w:rPr>
          <w:t>1 m²</w:t>
        </w:r>
      </w:smartTag>
      <w:r w:rsidR="00B5441F" w:rsidRPr="00A01DDC">
        <w:rPr>
          <w:rFonts w:ascii="Arial Narrow" w:hAnsi="Arial Narrow"/>
          <w:sz w:val="28"/>
          <w:szCs w:val="28"/>
        </w:rPr>
        <w:t xml:space="preserve"> powierzchni użytkowej,</w:t>
      </w:r>
    </w:p>
    <w:p w:rsidR="00D80E0C" w:rsidRDefault="00B5441F" w:rsidP="00BF60D8">
      <w:pPr>
        <w:pStyle w:val="NormalnyWeb"/>
        <w:numPr>
          <w:ilvl w:val="0"/>
          <w:numId w:val="20"/>
        </w:numPr>
        <w:shd w:val="clear" w:color="auto" w:fill="FFFFFF"/>
        <w:spacing w:line="236" w:lineRule="atLeast"/>
        <w:ind w:left="180" w:firstLine="0"/>
        <w:jc w:val="both"/>
        <w:rPr>
          <w:rFonts w:ascii="Arial Narrow" w:hAnsi="Arial Narrow"/>
          <w:sz w:val="28"/>
          <w:szCs w:val="28"/>
        </w:rPr>
      </w:pPr>
      <w:r w:rsidRPr="00A01DDC">
        <w:rPr>
          <w:rFonts w:ascii="Arial Narrow" w:hAnsi="Arial Narrow"/>
          <w:sz w:val="28"/>
          <w:szCs w:val="28"/>
        </w:rPr>
        <w:t xml:space="preserve"> </w:t>
      </w:r>
      <w:r w:rsidR="00D40516" w:rsidRPr="00A01DDC">
        <w:rPr>
          <w:rFonts w:ascii="Arial Narrow" w:hAnsi="Arial Narrow"/>
          <w:sz w:val="28"/>
          <w:szCs w:val="28"/>
        </w:rPr>
        <w:t xml:space="preserve"> </w:t>
      </w:r>
      <w:r w:rsidRPr="00A01DDC">
        <w:rPr>
          <w:rFonts w:ascii="Arial Narrow" w:hAnsi="Arial Narrow"/>
          <w:sz w:val="28"/>
          <w:szCs w:val="28"/>
        </w:rPr>
        <w:t xml:space="preserve">związanych z prowadzeniem działalności gospodarczej oraz od budynków mieszkalnych lub ich części zajętych na prowadzenie działalności gospodarczej </w:t>
      </w:r>
      <w:r w:rsidR="00946671">
        <w:rPr>
          <w:rFonts w:ascii="Arial Narrow" w:hAnsi="Arial Narrow"/>
          <w:sz w:val="28"/>
          <w:szCs w:val="28"/>
        </w:rPr>
        <w:t>–</w:t>
      </w:r>
      <w:r w:rsidRPr="00A01DDC">
        <w:rPr>
          <w:rFonts w:ascii="Arial Narrow" w:hAnsi="Arial Narrow"/>
          <w:sz w:val="28"/>
          <w:szCs w:val="28"/>
        </w:rPr>
        <w:t xml:space="preserve"> </w:t>
      </w:r>
      <w:r w:rsidR="002B6136">
        <w:rPr>
          <w:rFonts w:ascii="Arial Narrow" w:hAnsi="Arial Narrow"/>
          <w:b/>
          <w:bCs/>
          <w:sz w:val="28"/>
          <w:szCs w:val="28"/>
        </w:rPr>
        <w:t>23,50</w:t>
      </w:r>
      <w:r w:rsidRPr="00A01DDC">
        <w:rPr>
          <w:rFonts w:ascii="Arial Narrow" w:hAnsi="Arial Narrow"/>
          <w:b/>
          <w:bCs/>
          <w:sz w:val="28"/>
          <w:szCs w:val="28"/>
        </w:rPr>
        <w:t xml:space="preserve"> zł</w:t>
      </w:r>
      <w:r w:rsidRPr="00A01DDC">
        <w:rPr>
          <w:rFonts w:ascii="Arial Narrow" w:hAnsi="Arial Narrow"/>
          <w:sz w:val="28"/>
          <w:szCs w:val="28"/>
        </w:rPr>
        <w:t xml:space="preserve"> od </w:t>
      </w:r>
      <w:smartTag w:uri="urn:schemas-microsoft-com:office:smarttags" w:element="metricconverter">
        <w:smartTagPr>
          <w:attr w:name="ProductID" w:val="1 mﾲ"/>
        </w:smartTagPr>
        <w:r w:rsidRPr="00A01DDC">
          <w:rPr>
            <w:rFonts w:ascii="Arial Narrow" w:hAnsi="Arial Narrow"/>
            <w:sz w:val="28"/>
            <w:szCs w:val="28"/>
          </w:rPr>
          <w:t>1 m²</w:t>
        </w:r>
      </w:smartTag>
      <w:r w:rsidRPr="00A01DDC">
        <w:rPr>
          <w:rFonts w:ascii="Arial Narrow" w:hAnsi="Arial Narrow"/>
          <w:sz w:val="28"/>
          <w:szCs w:val="28"/>
        </w:rPr>
        <w:t xml:space="preserve"> powierzchni użytkowej,</w:t>
      </w:r>
    </w:p>
    <w:p w:rsidR="00B5441F" w:rsidRPr="00A01DDC" w:rsidRDefault="00D40516" w:rsidP="00C8172A">
      <w:pPr>
        <w:pStyle w:val="NormalnyWeb"/>
        <w:numPr>
          <w:ilvl w:val="0"/>
          <w:numId w:val="20"/>
        </w:numPr>
        <w:shd w:val="clear" w:color="auto" w:fill="FFFFFF"/>
        <w:spacing w:line="236" w:lineRule="atLeast"/>
        <w:ind w:left="180" w:firstLine="0"/>
        <w:jc w:val="both"/>
        <w:rPr>
          <w:rFonts w:ascii="Arial Narrow" w:hAnsi="Arial Narrow"/>
          <w:sz w:val="28"/>
          <w:szCs w:val="28"/>
        </w:rPr>
      </w:pPr>
      <w:r w:rsidRPr="00A01DDC">
        <w:rPr>
          <w:rFonts w:ascii="Arial Narrow" w:hAnsi="Arial Narrow"/>
          <w:sz w:val="28"/>
          <w:szCs w:val="28"/>
        </w:rPr>
        <w:t xml:space="preserve"> </w:t>
      </w:r>
      <w:r w:rsidR="00B5441F" w:rsidRPr="00A01DDC">
        <w:rPr>
          <w:rFonts w:ascii="Arial Narrow" w:hAnsi="Arial Narrow"/>
          <w:sz w:val="28"/>
          <w:szCs w:val="28"/>
        </w:rPr>
        <w:t xml:space="preserve"> zajętych na prowadzenie działalności gospodarczej w zakresie obrotu kwalifikowanym materiałem siewnym </w:t>
      </w:r>
      <w:r w:rsidR="008B40EB" w:rsidRPr="00A01DDC">
        <w:rPr>
          <w:rFonts w:ascii="Arial Narrow" w:hAnsi="Arial Narrow"/>
          <w:sz w:val="28"/>
          <w:szCs w:val="28"/>
        </w:rPr>
        <w:t>–</w:t>
      </w:r>
      <w:r w:rsidR="00B5441F" w:rsidRPr="00A01DDC">
        <w:rPr>
          <w:rFonts w:ascii="Arial Narrow" w:hAnsi="Arial Narrow"/>
          <w:sz w:val="28"/>
          <w:szCs w:val="28"/>
        </w:rPr>
        <w:t xml:space="preserve"> </w:t>
      </w:r>
      <w:r w:rsidR="002B6136">
        <w:rPr>
          <w:rFonts w:ascii="Arial Narrow" w:hAnsi="Arial Narrow"/>
          <w:b/>
          <w:sz w:val="28"/>
          <w:szCs w:val="28"/>
        </w:rPr>
        <w:t>11</w:t>
      </w:r>
      <w:r w:rsidR="003C355C">
        <w:rPr>
          <w:rFonts w:ascii="Arial Narrow" w:hAnsi="Arial Narrow"/>
          <w:b/>
          <w:sz w:val="28"/>
          <w:szCs w:val="28"/>
        </w:rPr>
        <w:t>,00</w:t>
      </w:r>
      <w:r w:rsidR="00B5441F" w:rsidRPr="00A01DDC">
        <w:rPr>
          <w:rFonts w:ascii="Arial Narrow" w:hAnsi="Arial Narrow"/>
          <w:b/>
          <w:bCs/>
          <w:sz w:val="28"/>
          <w:szCs w:val="28"/>
        </w:rPr>
        <w:t xml:space="preserve"> zł</w:t>
      </w:r>
      <w:r w:rsidR="00B5441F" w:rsidRPr="00A01DDC">
        <w:rPr>
          <w:rFonts w:ascii="Arial Narrow" w:hAnsi="Arial Narrow"/>
          <w:sz w:val="28"/>
          <w:szCs w:val="28"/>
        </w:rPr>
        <w:t xml:space="preserve"> od </w:t>
      </w:r>
      <w:r w:rsidR="003E5F5D">
        <w:rPr>
          <w:rFonts w:ascii="Arial Narrow" w:hAnsi="Arial Narrow"/>
          <w:sz w:val="28"/>
          <w:szCs w:val="28"/>
        </w:rPr>
        <w:t xml:space="preserve"> </w:t>
      </w:r>
      <w:r w:rsidR="00D80E0C">
        <w:rPr>
          <w:rFonts w:ascii="Arial Narrow" w:hAnsi="Arial Narrow"/>
          <w:sz w:val="28"/>
          <w:szCs w:val="28"/>
        </w:rPr>
        <w:t>1</w:t>
      </w:r>
      <w:r w:rsidR="00B5441F" w:rsidRPr="00A01DDC">
        <w:rPr>
          <w:rFonts w:ascii="Arial Narrow" w:hAnsi="Arial Narrow"/>
          <w:sz w:val="28"/>
          <w:szCs w:val="28"/>
        </w:rPr>
        <w:t xml:space="preserve"> m² </w:t>
      </w:r>
      <w:r w:rsidR="00BB61A9">
        <w:rPr>
          <w:rFonts w:ascii="Arial Narrow" w:hAnsi="Arial Narrow"/>
          <w:sz w:val="28"/>
          <w:szCs w:val="28"/>
        </w:rPr>
        <w:t xml:space="preserve"> </w:t>
      </w:r>
      <w:r w:rsidR="00B5441F" w:rsidRPr="00A01DDC">
        <w:rPr>
          <w:rFonts w:ascii="Arial Narrow" w:hAnsi="Arial Narrow"/>
          <w:sz w:val="28"/>
          <w:szCs w:val="28"/>
        </w:rPr>
        <w:t>powierzchni użytkowej,</w:t>
      </w:r>
    </w:p>
    <w:p w:rsidR="00B5441F" w:rsidRPr="00A01DDC" w:rsidRDefault="00B5441F" w:rsidP="00C8172A">
      <w:pPr>
        <w:pStyle w:val="NormalnyWeb"/>
        <w:numPr>
          <w:ilvl w:val="0"/>
          <w:numId w:val="20"/>
        </w:numPr>
        <w:shd w:val="clear" w:color="auto" w:fill="FFFFFF"/>
        <w:spacing w:line="236" w:lineRule="atLeast"/>
        <w:ind w:left="180" w:firstLine="0"/>
        <w:jc w:val="both"/>
        <w:rPr>
          <w:rFonts w:ascii="Arial Narrow" w:hAnsi="Arial Narrow"/>
          <w:sz w:val="28"/>
          <w:szCs w:val="28"/>
        </w:rPr>
      </w:pPr>
      <w:r w:rsidRPr="00A01DDC">
        <w:rPr>
          <w:rFonts w:ascii="Arial Narrow" w:hAnsi="Arial Narrow"/>
          <w:sz w:val="28"/>
          <w:szCs w:val="28"/>
        </w:rPr>
        <w:lastRenderedPageBreak/>
        <w:t xml:space="preserve"> </w:t>
      </w:r>
      <w:r w:rsidR="00D40516" w:rsidRPr="00A01DDC">
        <w:rPr>
          <w:rFonts w:ascii="Arial Narrow" w:hAnsi="Arial Narrow"/>
          <w:sz w:val="28"/>
          <w:szCs w:val="28"/>
        </w:rPr>
        <w:t xml:space="preserve"> </w:t>
      </w:r>
      <w:r w:rsidR="005B5B32">
        <w:rPr>
          <w:rFonts w:ascii="Arial Narrow" w:hAnsi="Arial Narrow"/>
          <w:sz w:val="28"/>
          <w:szCs w:val="28"/>
        </w:rPr>
        <w:t xml:space="preserve">związanych z udzielaniem świadczeń zdrowotnych w rozumieniu przepisów o działalności leczniczej, zajętych przez podmioty udzielające tych świadczeń </w:t>
      </w:r>
      <w:r w:rsidRPr="00A01DDC">
        <w:rPr>
          <w:rFonts w:ascii="Arial Narrow" w:hAnsi="Arial Narrow"/>
          <w:sz w:val="28"/>
          <w:szCs w:val="28"/>
        </w:rPr>
        <w:t xml:space="preserve"> </w:t>
      </w:r>
      <w:r w:rsidR="00946671">
        <w:rPr>
          <w:rFonts w:ascii="Arial Narrow" w:hAnsi="Arial Narrow"/>
          <w:sz w:val="28"/>
          <w:szCs w:val="28"/>
        </w:rPr>
        <w:t>–</w:t>
      </w:r>
      <w:r w:rsidR="008B40EB" w:rsidRPr="00A01DDC">
        <w:rPr>
          <w:rFonts w:ascii="Arial Narrow" w:hAnsi="Arial Narrow"/>
          <w:b/>
          <w:bCs/>
          <w:sz w:val="28"/>
          <w:szCs w:val="28"/>
        </w:rPr>
        <w:t xml:space="preserve"> </w:t>
      </w:r>
      <w:r w:rsidR="002B6136">
        <w:rPr>
          <w:rFonts w:ascii="Arial Narrow" w:hAnsi="Arial Narrow"/>
          <w:b/>
          <w:bCs/>
          <w:sz w:val="28"/>
          <w:szCs w:val="28"/>
        </w:rPr>
        <w:t>4,80</w:t>
      </w:r>
      <w:r w:rsidRPr="00A01DDC">
        <w:rPr>
          <w:rFonts w:ascii="Arial Narrow" w:hAnsi="Arial Narrow"/>
          <w:b/>
          <w:bCs/>
          <w:sz w:val="28"/>
          <w:szCs w:val="28"/>
        </w:rPr>
        <w:t xml:space="preserve"> zł </w:t>
      </w:r>
      <w:r w:rsidRPr="00A01DDC">
        <w:rPr>
          <w:rFonts w:ascii="Arial Narrow" w:hAnsi="Arial Narrow"/>
          <w:sz w:val="28"/>
          <w:szCs w:val="28"/>
        </w:rPr>
        <w:t xml:space="preserve">od </w:t>
      </w:r>
      <w:smartTag w:uri="urn:schemas-microsoft-com:office:smarttags" w:element="metricconverter">
        <w:smartTagPr>
          <w:attr w:name="ProductID" w:val="1 mﾲ"/>
        </w:smartTagPr>
        <w:r w:rsidRPr="00A01DDC">
          <w:rPr>
            <w:rFonts w:ascii="Arial Narrow" w:hAnsi="Arial Narrow"/>
            <w:sz w:val="28"/>
            <w:szCs w:val="28"/>
          </w:rPr>
          <w:t>1 m²</w:t>
        </w:r>
      </w:smartTag>
      <w:r w:rsidRPr="00A01DDC">
        <w:rPr>
          <w:rFonts w:ascii="Arial Narrow" w:hAnsi="Arial Narrow"/>
          <w:sz w:val="28"/>
          <w:szCs w:val="28"/>
        </w:rPr>
        <w:t xml:space="preserve"> </w:t>
      </w:r>
      <w:r w:rsidR="00BB61A9">
        <w:rPr>
          <w:rFonts w:ascii="Arial Narrow" w:hAnsi="Arial Narrow"/>
          <w:sz w:val="28"/>
          <w:szCs w:val="28"/>
        </w:rPr>
        <w:t xml:space="preserve"> </w:t>
      </w:r>
      <w:r w:rsidRPr="00A01DDC">
        <w:rPr>
          <w:rFonts w:ascii="Arial Narrow" w:hAnsi="Arial Narrow"/>
          <w:sz w:val="28"/>
          <w:szCs w:val="28"/>
        </w:rPr>
        <w:t>powierzchni użytkowej,</w:t>
      </w:r>
    </w:p>
    <w:p w:rsidR="005B5B32" w:rsidRPr="005B5B32" w:rsidRDefault="00D40516" w:rsidP="00C8172A">
      <w:pPr>
        <w:pStyle w:val="NormalnyWeb"/>
        <w:numPr>
          <w:ilvl w:val="0"/>
          <w:numId w:val="20"/>
        </w:numPr>
        <w:shd w:val="clear" w:color="auto" w:fill="FFFFFF"/>
        <w:spacing w:line="236" w:lineRule="atLeast"/>
        <w:ind w:left="360" w:hanging="180"/>
        <w:jc w:val="both"/>
        <w:rPr>
          <w:rFonts w:ascii="Arial Narrow" w:hAnsi="Arial Narrow"/>
          <w:b/>
          <w:bCs/>
          <w:sz w:val="28"/>
          <w:szCs w:val="28"/>
        </w:rPr>
      </w:pPr>
      <w:r w:rsidRPr="00A01DDC">
        <w:rPr>
          <w:rFonts w:ascii="Arial Narrow" w:hAnsi="Arial Narrow"/>
          <w:sz w:val="28"/>
          <w:szCs w:val="28"/>
        </w:rPr>
        <w:t xml:space="preserve"> </w:t>
      </w:r>
      <w:r w:rsidR="002E414A">
        <w:rPr>
          <w:rFonts w:ascii="Arial Narrow" w:hAnsi="Arial Narrow"/>
          <w:sz w:val="28"/>
          <w:szCs w:val="28"/>
        </w:rPr>
        <w:t xml:space="preserve"> pozostałych</w:t>
      </w:r>
      <w:r w:rsidR="005B5B32">
        <w:rPr>
          <w:rFonts w:ascii="Arial Narrow" w:hAnsi="Arial Narrow"/>
          <w:sz w:val="28"/>
          <w:szCs w:val="28"/>
        </w:rPr>
        <w:t>, w tym zajętych na prowadzenie odpła</w:t>
      </w:r>
      <w:r w:rsidR="001B5B22">
        <w:rPr>
          <w:rFonts w:ascii="Arial Narrow" w:hAnsi="Arial Narrow"/>
          <w:sz w:val="28"/>
          <w:szCs w:val="28"/>
        </w:rPr>
        <w:t>tnej statutowej działalności poż</w:t>
      </w:r>
      <w:r w:rsidR="005B5B32">
        <w:rPr>
          <w:rFonts w:ascii="Arial Narrow" w:hAnsi="Arial Narrow"/>
          <w:sz w:val="28"/>
          <w:szCs w:val="28"/>
        </w:rPr>
        <w:t xml:space="preserve">ytku publicznego przez organizacje pożytku publicznego – </w:t>
      </w:r>
      <w:r w:rsidR="002B6136">
        <w:rPr>
          <w:rFonts w:ascii="Arial Narrow" w:hAnsi="Arial Narrow"/>
          <w:b/>
          <w:sz w:val="28"/>
          <w:szCs w:val="28"/>
        </w:rPr>
        <w:t>8,00</w:t>
      </w:r>
      <w:r w:rsidR="005B5B32" w:rsidRPr="001B5B22">
        <w:rPr>
          <w:rFonts w:ascii="Arial Narrow" w:hAnsi="Arial Narrow"/>
          <w:b/>
          <w:sz w:val="28"/>
          <w:szCs w:val="28"/>
        </w:rPr>
        <w:t xml:space="preserve"> zł</w:t>
      </w:r>
      <w:r w:rsidR="005B5B32">
        <w:rPr>
          <w:rFonts w:ascii="Arial Narrow" w:hAnsi="Arial Narrow"/>
          <w:sz w:val="28"/>
          <w:szCs w:val="28"/>
        </w:rPr>
        <w:t xml:space="preserve"> od 1</w:t>
      </w:r>
      <w:r w:rsidR="005B5B32" w:rsidRPr="00A01DDC">
        <w:rPr>
          <w:rFonts w:ascii="Arial Narrow" w:hAnsi="Arial Narrow"/>
          <w:sz w:val="28"/>
          <w:szCs w:val="28"/>
        </w:rPr>
        <w:t xml:space="preserve">m² </w:t>
      </w:r>
      <w:r w:rsidR="005B5B32">
        <w:rPr>
          <w:rFonts w:ascii="Arial Narrow" w:hAnsi="Arial Narrow"/>
          <w:sz w:val="28"/>
          <w:szCs w:val="28"/>
        </w:rPr>
        <w:t xml:space="preserve"> </w:t>
      </w:r>
      <w:r w:rsidR="005B5B32" w:rsidRPr="00A01DDC">
        <w:rPr>
          <w:rFonts w:ascii="Arial Narrow" w:hAnsi="Arial Narrow"/>
          <w:sz w:val="28"/>
          <w:szCs w:val="28"/>
        </w:rPr>
        <w:t>powierzchni użytkowej,</w:t>
      </w:r>
    </w:p>
    <w:p w:rsidR="00B5441F" w:rsidRPr="00AC094D" w:rsidRDefault="00C8172A" w:rsidP="00C8172A">
      <w:pPr>
        <w:pStyle w:val="NormalnyWeb"/>
        <w:shd w:val="clear" w:color="auto" w:fill="FFFFFF"/>
        <w:spacing w:line="236" w:lineRule="atLeast"/>
        <w:jc w:val="both"/>
        <w:rPr>
          <w:rFonts w:ascii="Arial Narrow" w:hAnsi="Arial Narrow"/>
          <w:bCs/>
          <w:sz w:val="28"/>
          <w:szCs w:val="28"/>
        </w:rPr>
      </w:pPr>
      <w:r w:rsidRPr="00C8172A">
        <w:rPr>
          <w:rFonts w:ascii="Arial Narrow" w:hAnsi="Arial Narrow"/>
          <w:b/>
          <w:bCs/>
          <w:sz w:val="28"/>
          <w:szCs w:val="28"/>
        </w:rPr>
        <w:t>3)</w:t>
      </w:r>
      <w:r w:rsidR="001B5B22" w:rsidRPr="00C8172A">
        <w:rPr>
          <w:rFonts w:ascii="Arial Narrow" w:hAnsi="Arial Narrow"/>
          <w:b/>
          <w:bCs/>
          <w:sz w:val="28"/>
          <w:szCs w:val="28"/>
        </w:rPr>
        <w:t xml:space="preserve"> </w:t>
      </w:r>
      <w:r w:rsidR="00AC094D" w:rsidRPr="00C8172A">
        <w:rPr>
          <w:rFonts w:ascii="Arial Narrow" w:hAnsi="Arial Narrow"/>
          <w:b/>
          <w:sz w:val="28"/>
          <w:szCs w:val="28"/>
        </w:rPr>
        <w:t>od budowli</w:t>
      </w:r>
      <w:r w:rsidRPr="00C8172A">
        <w:rPr>
          <w:rFonts w:ascii="Arial Narrow" w:hAnsi="Arial Narrow"/>
          <w:b/>
          <w:sz w:val="28"/>
          <w:szCs w:val="28"/>
        </w:rPr>
        <w:t xml:space="preserve"> :</w:t>
      </w:r>
      <w:r w:rsidR="00AC094D" w:rsidRPr="00AC094D">
        <w:rPr>
          <w:rFonts w:ascii="Arial Narrow" w:hAnsi="Arial Narrow"/>
          <w:sz w:val="28"/>
          <w:szCs w:val="28"/>
        </w:rPr>
        <w:t xml:space="preserve"> – 2% ich wartości określonej na podstawie art. 4 ust. 1 pkt 3 i ust. 3-7 ustawy o </w:t>
      </w:r>
      <w:r w:rsidR="00BF60D8">
        <w:rPr>
          <w:rFonts w:ascii="Arial Narrow" w:hAnsi="Arial Narrow"/>
          <w:sz w:val="28"/>
          <w:szCs w:val="28"/>
        </w:rPr>
        <w:t>podatkach i opłatach lokalnych.</w:t>
      </w:r>
    </w:p>
    <w:p w:rsidR="00B5441F" w:rsidRPr="00A01DDC" w:rsidRDefault="00B5441F">
      <w:pPr>
        <w:pStyle w:val="NormalnyWeb"/>
        <w:shd w:val="clear" w:color="auto" w:fill="FFFFFF"/>
        <w:spacing w:line="236" w:lineRule="atLeast"/>
        <w:jc w:val="center"/>
        <w:rPr>
          <w:rFonts w:ascii="Arial Narrow" w:hAnsi="Arial Narrow"/>
          <w:sz w:val="28"/>
          <w:szCs w:val="28"/>
        </w:rPr>
      </w:pPr>
      <w:r w:rsidRPr="00A01DDC">
        <w:rPr>
          <w:rFonts w:ascii="Arial Narrow" w:hAnsi="Arial Narrow"/>
          <w:sz w:val="28"/>
          <w:szCs w:val="28"/>
        </w:rPr>
        <w:t>§ 2</w:t>
      </w:r>
    </w:p>
    <w:p w:rsidR="00B5441F" w:rsidRPr="00A01DDC" w:rsidRDefault="00B5441F">
      <w:pPr>
        <w:pStyle w:val="NormalnyWeb"/>
        <w:shd w:val="clear" w:color="auto" w:fill="FFFFFF"/>
        <w:spacing w:line="236" w:lineRule="atLeast"/>
        <w:jc w:val="both"/>
        <w:rPr>
          <w:rFonts w:ascii="Arial Narrow" w:hAnsi="Arial Narrow"/>
          <w:sz w:val="28"/>
          <w:szCs w:val="28"/>
        </w:rPr>
      </w:pPr>
      <w:r w:rsidRPr="00A01DDC">
        <w:rPr>
          <w:rFonts w:ascii="Arial Narrow" w:hAnsi="Arial Narrow"/>
          <w:sz w:val="28"/>
          <w:szCs w:val="28"/>
        </w:rPr>
        <w:t xml:space="preserve">Traci moc Uchwała Nr </w:t>
      </w:r>
      <w:r w:rsidR="00BF60D8">
        <w:rPr>
          <w:rFonts w:ascii="Arial Narrow" w:hAnsi="Arial Narrow"/>
          <w:sz w:val="28"/>
          <w:szCs w:val="28"/>
        </w:rPr>
        <w:t xml:space="preserve">509/XLIV/2017 </w:t>
      </w:r>
      <w:r w:rsidRPr="00A01DDC">
        <w:rPr>
          <w:rFonts w:ascii="Arial Narrow" w:hAnsi="Arial Narrow"/>
          <w:sz w:val="28"/>
          <w:szCs w:val="28"/>
        </w:rPr>
        <w:t>Rady</w:t>
      </w:r>
      <w:r w:rsidR="00BD0F8C" w:rsidRPr="00A01DDC">
        <w:rPr>
          <w:rFonts w:ascii="Arial Narrow" w:hAnsi="Arial Narrow"/>
          <w:sz w:val="28"/>
          <w:szCs w:val="28"/>
        </w:rPr>
        <w:t xml:space="preserve"> Miejskiej w Radzyminie z dnia </w:t>
      </w:r>
      <w:r w:rsidR="00BF60D8">
        <w:rPr>
          <w:rFonts w:ascii="Arial Narrow" w:hAnsi="Arial Narrow"/>
          <w:sz w:val="28"/>
          <w:szCs w:val="28"/>
        </w:rPr>
        <w:t>20</w:t>
      </w:r>
      <w:r w:rsidR="008B40EB" w:rsidRPr="00A01DDC">
        <w:rPr>
          <w:rFonts w:ascii="Arial Narrow" w:hAnsi="Arial Narrow"/>
          <w:sz w:val="28"/>
          <w:szCs w:val="28"/>
        </w:rPr>
        <w:t xml:space="preserve"> listopada 20</w:t>
      </w:r>
      <w:r w:rsidR="005B5B32">
        <w:rPr>
          <w:rFonts w:ascii="Arial Narrow" w:hAnsi="Arial Narrow"/>
          <w:sz w:val="28"/>
          <w:szCs w:val="28"/>
        </w:rPr>
        <w:t>1</w:t>
      </w:r>
      <w:r w:rsidR="00BF60D8">
        <w:rPr>
          <w:rFonts w:ascii="Arial Narrow" w:hAnsi="Arial Narrow"/>
          <w:sz w:val="28"/>
          <w:szCs w:val="28"/>
        </w:rPr>
        <w:t>7</w:t>
      </w:r>
      <w:r w:rsidR="006A26FE">
        <w:rPr>
          <w:rFonts w:ascii="Arial Narrow" w:hAnsi="Arial Narrow"/>
          <w:sz w:val="28"/>
          <w:szCs w:val="28"/>
        </w:rPr>
        <w:t xml:space="preserve"> </w:t>
      </w:r>
      <w:r w:rsidRPr="00A01DDC">
        <w:rPr>
          <w:rFonts w:ascii="Arial Narrow" w:hAnsi="Arial Narrow"/>
          <w:sz w:val="28"/>
          <w:szCs w:val="28"/>
        </w:rPr>
        <w:t>r</w:t>
      </w:r>
      <w:r w:rsidR="006A26FE">
        <w:rPr>
          <w:rFonts w:ascii="Arial Narrow" w:hAnsi="Arial Narrow"/>
          <w:sz w:val="28"/>
          <w:szCs w:val="28"/>
        </w:rPr>
        <w:t>.</w:t>
      </w:r>
      <w:r w:rsidRPr="00A01DDC">
        <w:rPr>
          <w:rFonts w:ascii="Arial Narrow" w:hAnsi="Arial Narrow"/>
          <w:sz w:val="28"/>
          <w:szCs w:val="28"/>
        </w:rPr>
        <w:t xml:space="preserve"> sprawie </w:t>
      </w:r>
      <w:r w:rsidR="00BD0F8C" w:rsidRPr="00A01DDC">
        <w:rPr>
          <w:rFonts w:ascii="Arial Narrow" w:hAnsi="Arial Narrow"/>
          <w:sz w:val="28"/>
          <w:szCs w:val="28"/>
        </w:rPr>
        <w:t>określenia wysokości stawek podatku od nieruchomości</w:t>
      </w:r>
      <w:r w:rsidRPr="00A01DDC">
        <w:rPr>
          <w:rFonts w:ascii="Arial Narrow" w:hAnsi="Arial Narrow"/>
          <w:sz w:val="28"/>
          <w:szCs w:val="28"/>
        </w:rPr>
        <w:t xml:space="preserve">. </w:t>
      </w:r>
    </w:p>
    <w:p w:rsidR="00B5441F" w:rsidRPr="00A01DDC" w:rsidRDefault="00B5441F">
      <w:pPr>
        <w:pStyle w:val="NormalnyWeb"/>
        <w:shd w:val="clear" w:color="auto" w:fill="FFFFFF"/>
        <w:spacing w:line="236" w:lineRule="atLeast"/>
        <w:jc w:val="center"/>
        <w:rPr>
          <w:rFonts w:ascii="Arial Narrow" w:hAnsi="Arial Narrow"/>
          <w:sz w:val="28"/>
          <w:szCs w:val="28"/>
        </w:rPr>
      </w:pPr>
      <w:r w:rsidRPr="00A01DDC">
        <w:rPr>
          <w:rFonts w:ascii="Arial Narrow" w:hAnsi="Arial Narrow"/>
          <w:sz w:val="28"/>
          <w:szCs w:val="28"/>
        </w:rPr>
        <w:t>§ 3</w:t>
      </w:r>
    </w:p>
    <w:p w:rsidR="00B5441F" w:rsidRPr="00A01DDC" w:rsidRDefault="00B5441F">
      <w:pPr>
        <w:pStyle w:val="NormalnyWeb"/>
        <w:shd w:val="clear" w:color="auto" w:fill="FFFFFF"/>
        <w:spacing w:line="236" w:lineRule="atLeast"/>
        <w:jc w:val="both"/>
        <w:rPr>
          <w:rFonts w:ascii="Arial Narrow" w:hAnsi="Arial Narrow"/>
          <w:sz w:val="28"/>
          <w:szCs w:val="28"/>
        </w:rPr>
      </w:pPr>
      <w:r w:rsidRPr="00A01DDC">
        <w:rPr>
          <w:rFonts w:ascii="Arial Narrow" w:hAnsi="Arial Narrow"/>
          <w:sz w:val="28"/>
          <w:szCs w:val="28"/>
        </w:rPr>
        <w:t>Uchwała wchodzi w życie</w:t>
      </w:r>
      <w:r w:rsidR="00B0765A">
        <w:rPr>
          <w:rFonts w:ascii="Arial Narrow" w:hAnsi="Arial Narrow"/>
          <w:sz w:val="28"/>
          <w:szCs w:val="28"/>
        </w:rPr>
        <w:t xml:space="preserve"> po upływie </w:t>
      </w:r>
      <w:r w:rsidR="00C9345F">
        <w:rPr>
          <w:rFonts w:ascii="Arial Narrow" w:hAnsi="Arial Narrow"/>
          <w:sz w:val="28"/>
          <w:szCs w:val="28"/>
        </w:rPr>
        <w:t xml:space="preserve">14 dni po opublikowaniu </w:t>
      </w:r>
      <w:r w:rsidR="00C9345F" w:rsidRPr="00A01DDC">
        <w:rPr>
          <w:rFonts w:ascii="Arial Narrow" w:hAnsi="Arial Narrow"/>
          <w:sz w:val="28"/>
          <w:szCs w:val="28"/>
        </w:rPr>
        <w:t>w Dzienniku Urzędowym Województwa Mazowieckiego</w:t>
      </w:r>
      <w:r w:rsidR="00C9345F">
        <w:rPr>
          <w:rFonts w:ascii="Arial Narrow" w:hAnsi="Arial Narrow"/>
          <w:sz w:val="28"/>
          <w:szCs w:val="28"/>
        </w:rPr>
        <w:t xml:space="preserve"> z mocą obowiązującą </w:t>
      </w:r>
      <w:r w:rsidR="00434E4C" w:rsidRPr="00A01DDC">
        <w:rPr>
          <w:rFonts w:ascii="Arial Narrow" w:hAnsi="Arial Narrow"/>
          <w:sz w:val="28"/>
          <w:szCs w:val="28"/>
        </w:rPr>
        <w:t xml:space="preserve">od </w:t>
      </w:r>
      <w:r w:rsidR="00C9345F">
        <w:rPr>
          <w:rFonts w:ascii="Arial Narrow" w:hAnsi="Arial Narrow"/>
          <w:sz w:val="28"/>
          <w:szCs w:val="28"/>
        </w:rPr>
        <w:t xml:space="preserve"> dnia </w:t>
      </w:r>
      <w:r w:rsidR="00CA3AA8">
        <w:rPr>
          <w:rFonts w:ascii="Arial Narrow" w:hAnsi="Arial Narrow"/>
          <w:sz w:val="28"/>
          <w:szCs w:val="28"/>
        </w:rPr>
        <w:t xml:space="preserve"> </w:t>
      </w:r>
      <w:r w:rsidR="00434E4C" w:rsidRPr="00A01DDC">
        <w:rPr>
          <w:rFonts w:ascii="Arial Narrow" w:hAnsi="Arial Narrow"/>
          <w:sz w:val="28"/>
          <w:szCs w:val="28"/>
        </w:rPr>
        <w:t>1 stycznia 20</w:t>
      </w:r>
      <w:r w:rsidR="00BF60D8">
        <w:rPr>
          <w:rFonts w:ascii="Arial Narrow" w:hAnsi="Arial Narrow"/>
          <w:sz w:val="28"/>
          <w:szCs w:val="28"/>
        </w:rPr>
        <w:t>20</w:t>
      </w:r>
      <w:r w:rsidR="00CA3AA8">
        <w:rPr>
          <w:rFonts w:ascii="Arial Narrow" w:hAnsi="Arial Narrow"/>
          <w:sz w:val="28"/>
          <w:szCs w:val="28"/>
        </w:rPr>
        <w:t xml:space="preserve"> </w:t>
      </w:r>
      <w:r w:rsidR="00434E4C" w:rsidRPr="00A01DDC">
        <w:rPr>
          <w:rFonts w:ascii="Arial Narrow" w:hAnsi="Arial Narrow"/>
          <w:sz w:val="28"/>
          <w:szCs w:val="28"/>
        </w:rPr>
        <w:t>r.</w:t>
      </w:r>
      <w:r w:rsidRPr="00A01DDC">
        <w:rPr>
          <w:rFonts w:ascii="Arial Narrow" w:hAnsi="Arial Narrow"/>
          <w:sz w:val="28"/>
          <w:szCs w:val="28"/>
        </w:rPr>
        <w:t xml:space="preserve"> </w:t>
      </w:r>
    </w:p>
    <w:p w:rsidR="00B5441F" w:rsidRDefault="00B5441F">
      <w:pPr>
        <w:pStyle w:val="NormalnyWeb"/>
        <w:shd w:val="clear" w:color="auto" w:fill="FFFFFF"/>
        <w:spacing w:line="236" w:lineRule="atLeast"/>
        <w:jc w:val="both"/>
        <w:rPr>
          <w:rFonts w:ascii="Arial Narrow" w:hAnsi="Arial Narrow"/>
          <w:b/>
          <w:bCs/>
          <w:sz w:val="28"/>
          <w:szCs w:val="28"/>
        </w:rPr>
      </w:pPr>
    </w:p>
    <w:p w:rsidR="00075065" w:rsidRDefault="00075065">
      <w:pPr>
        <w:pStyle w:val="NormalnyWeb"/>
        <w:shd w:val="clear" w:color="auto" w:fill="FFFFFF"/>
        <w:spacing w:line="236" w:lineRule="atLeast"/>
        <w:jc w:val="both"/>
        <w:rPr>
          <w:rFonts w:ascii="Arial Narrow" w:hAnsi="Arial Narrow"/>
          <w:b/>
          <w:bCs/>
          <w:sz w:val="28"/>
          <w:szCs w:val="28"/>
        </w:rPr>
      </w:pPr>
    </w:p>
    <w:p w:rsidR="00E3409C" w:rsidRDefault="00E3409C" w:rsidP="00C8172A">
      <w:pPr>
        <w:pStyle w:val="NormalnyWeb"/>
        <w:shd w:val="clear" w:color="auto" w:fill="FFFFFF"/>
        <w:spacing w:line="236" w:lineRule="atLeast"/>
        <w:rPr>
          <w:rFonts w:ascii="Arial Narrow" w:hAnsi="Arial Narrow"/>
          <w:bCs/>
          <w:sz w:val="28"/>
          <w:szCs w:val="28"/>
        </w:rPr>
      </w:pPr>
    </w:p>
    <w:p w:rsidR="00BF60D8" w:rsidRDefault="00BF60D8" w:rsidP="00C8172A">
      <w:pPr>
        <w:pStyle w:val="NormalnyWeb"/>
        <w:shd w:val="clear" w:color="auto" w:fill="FFFFFF"/>
        <w:spacing w:line="236" w:lineRule="atLeast"/>
        <w:rPr>
          <w:rFonts w:ascii="Arial Narrow" w:hAnsi="Arial Narrow"/>
          <w:bCs/>
          <w:sz w:val="28"/>
          <w:szCs w:val="28"/>
        </w:rPr>
      </w:pPr>
    </w:p>
    <w:p w:rsidR="00BF60D8" w:rsidRDefault="00BF60D8" w:rsidP="00C8172A">
      <w:pPr>
        <w:pStyle w:val="NormalnyWeb"/>
        <w:shd w:val="clear" w:color="auto" w:fill="FFFFFF"/>
        <w:spacing w:line="236" w:lineRule="atLeast"/>
        <w:rPr>
          <w:rFonts w:ascii="Arial Narrow" w:hAnsi="Arial Narrow"/>
          <w:bCs/>
          <w:sz w:val="28"/>
          <w:szCs w:val="28"/>
        </w:rPr>
      </w:pPr>
    </w:p>
    <w:p w:rsidR="00BF60D8" w:rsidRDefault="00BF60D8" w:rsidP="00C8172A">
      <w:pPr>
        <w:pStyle w:val="NormalnyWeb"/>
        <w:shd w:val="clear" w:color="auto" w:fill="FFFFFF"/>
        <w:spacing w:line="236" w:lineRule="atLeast"/>
        <w:rPr>
          <w:rFonts w:ascii="Arial Narrow" w:hAnsi="Arial Narrow"/>
          <w:bCs/>
          <w:sz w:val="28"/>
          <w:szCs w:val="28"/>
        </w:rPr>
      </w:pPr>
    </w:p>
    <w:p w:rsidR="00BF60D8" w:rsidRDefault="00BF60D8" w:rsidP="00C8172A">
      <w:pPr>
        <w:pStyle w:val="NormalnyWeb"/>
        <w:shd w:val="clear" w:color="auto" w:fill="FFFFFF"/>
        <w:spacing w:line="236" w:lineRule="atLeast"/>
        <w:rPr>
          <w:rFonts w:ascii="Arial Narrow" w:hAnsi="Arial Narrow"/>
          <w:bCs/>
          <w:sz w:val="28"/>
          <w:szCs w:val="28"/>
        </w:rPr>
      </w:pPr>
    </w:p>
    <w:p w:rsidR="00BF60D8" w:rsidRDefault="00BF60D8" w:rsidP="00C8172A">
      <w:pPr>
        <w:pStyle w:val="NormalnyWeb"/>
        <w:shd w:val="clear" w:color="auto" w:fill="FFFFFF"/>
        <w:spacing w:line="236" w:lineRule="atLeast"/>
        <w:rPr>
          <w:rFonts w:ascii="Arial Narrow" w:hAnsi="Arial Narrow"/>
          <w:bCs/>
          <w:sz w:val="28"/>
          <w:szCs w:val="28"/>
        </w:rPr>
      </w:pPr>
    </w:p>
    <w:p w:rsidR="00BF60D8" w:rsidRDefault="00BF60D8" w:rsidP="00C8172A">
      <w:pPr>
        <w:pStyle w:val="NormalnyWeb"/>
        <w:shd w:val="clear" w:color="auto" w:fill="FFFFFF"/>
        <w:spacing w:line="236" w:lineRule="atLeast"/>
        <w:rPr>
          <w:rFonts w:ascii="Arial Narrow" w:hAnsi="Arial Narrow"/>
          <w:bCs/>
          <w:sz w:val="28"/>
          <w:szCs w:val="28"/>
        </w:rPr>
      </w:pPr>
    </w:p>
    <w:p w:rsidR="00BF60D8" w:rsidRDefault="00BF60D8" w:rsidP="00C8172A">
      <w:pPr>
        <w:pStyle w:val="NormalnyWeb"/>
        <w:shd w:val="clear" w:color="auto" w:fill="FFFFFF"/>
        <w:spacing w:line="236" w:lineRule="atLeast"/>
        <w:rPr>
          <w:rFonts w:ascii="Arial Narrow" w:hAnsi="Arial Narrow"/>
          <w:bCs/>
          <w:sz w:val="28"/>
          <w:szCs w:val="28"/>
        </w:rPr>
      </w:pPr>
    </w:p>
    <w:p w:rsidR="00BF60D8" w:rsidRDefault="00BF60D8" w:rsidP="00C8172A">
      <w:pPr>
        <w:pStyle w:val="NormalnyWeb"/>
        <w:shd w:val="clear" w:color="auto" w:fill="FFFFFF"/>
        <w:spacing w:line="236" w:lineRule="atLeast"/>
        <w:rPr>
          <w:rFonts w:ascii="Arial Narrow" w:hAnsi="Arial Narrow"/>
          <w:bCs/>
          <w:sz w:val="28"/>
          <w:szCs w:val="28"/>
        </w:rPr>
      </w:pPr>
    </w:p>
    <w:p w:rsidR="00BF60D8" w:rsidRDefault="00BF60D8" w:rsidP="00C8172A">
      <w:pPr>
        <w:pStyle w:val="NormalnyWeb"/>
        <w:shd w:val="clear" w:color="auto" w:fill="FFFFFF"/>
        <w:spacing w:line="236" w:lineRule="atLeast"/>
        <w:rPr>
          <w:rFonts w:ascii="Arial Narrow" w:hAnsi="Arial Narrow"/>
          <w:bCs/>
          <w:sz w:val="28"/>
          <w:szCs w:val="28"/>
        </w:rPr>
      </w:pPr>
    </w:p>
    <w:p w:rsidR="00BF60D8" w:rsidRDefault="00BF60D8" w:rsidP="00C8172A">
      <w:pPr>
        <w:pStyle w:val="NormalnyWeb"/>
        <w:shd w:val="clear" w:color="auto" w:fill="FFFFFF"/>
        <w:spacing w:line="236" w:lineRule="atLeast"/>
        <w:rPr>
          <w:rFonts w:ascii="Arial Narrow" w:hAnsi="Arial Narrow"/>
          <w:bCs/>
          <w:sz w:val="28"/>
          <w:szCs w:val="28"/>
        </w:rPr>
      </w:pPr>
    </w:p>
    <w:p w:rsidR="00204326" w:rsidRDefault="00204326" w:rsidP="005016D5">
      <w:pPr>
        <w:pStyle w:val="NormalnyWeb"/>
        <w:shd w:val="clear" w:color="auto" w:fill="FFFFFF"/>
        <w:spacing w:line="236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5016D5" w:rsidRDefault="00D32614" w:rsidP="005016D5">
      <w:pPr>
        <w:pStyle w:val="NormalnyWeb"/>
        <w:shd w:val="clear" w:color="auto" w:fill="FFFFFF"/>
        <w:spacing w:line="236" w:lineRule="atLeast"/>
        <w:jc w:val="both"/>
        <w:rPr>
          <w:rFonts w:ascii="Arial Narrow" w:hAnsi="Arial Narrow"/>
          <w:bCs/>
          <w:sz w:val="28"/>
          <w:szCs w:val="28"/>
        </w:rPr>
      </w:pPr>
      <w:bookmarkStart w:id="0" w:name="_GoBack"/>
      <w:bookmarkEnd w:id="0"/>
      <w:r w:rsidRPr="00D32614">
        <w:rPr>
          <w:rFonts w:ascii="Arial Narrow" w:hAnsi="Arial Narrow"/>
          <w:bCs/>
          <w:sz w:val="28"/>
          <w:szCs w:val="28"/>
        </w:rPr>
        <w:lastRenderedPageBreak/>
        <w:t>Uzasadnienie</w:t>
      </w:r>
      <w:r w:rsidR="005016D5">
        <w:rPr>
          <w:rFonts w:ascii="Arial Narrow" w:hAnsi="Arial Narrow"/>
          <w:bCs/>
          <w:sz w:val="28"/>
          <w:szCs w:val="28"/>
        </w:rPr>
        <w:t>:</w:t>
      </w:r>
    </w:p>
    <w:p w:rsidR="00AF59D4" w:rsidRDefault="00AF59D4" w:rsidP="00AF59D4">
      <w:pPr>
        <w:pStyle w:val="NormalnyWeb"/>
        <w:shd w:val="clear" w:color="auto" w:fill="FFFFFF"/>
        <w:spacing w:line="236" w:lineRule="atLeast"/>
        <w:ind w:firstLine="1"/>
        <w:jc w:val="both"/>
        <w:rPr>
          <w:rFonts w:ascii="Arial Narrow" w:hAnsi="Arial Narrow"/>
          <w:bCs/>
          <w:sz w:val="28"/>
          <w:szCs w:val="28"/>
        </w:rPr>
      </w:pPr>
      <w:r w:rsidRPr="00AF59D4">
        <w:rPr>
          <w:rFonts w:ascii="Arial Narrow" w:hAnsi="Arial Narrow"/>
          <w:bCs/>
          <w:sz w:val="28"/>
          <w:szCs w:val="28"/>
        </w:rPr>
        <w:t>Niniejsza Uchwała stanowi o podwyższeniu stawek podatku od nieruchomości względem dotychczas obowiązujących. Średnie zwiększenie stawek podatkowych wynosi 15%.</w:t>
      </w:r>
      <w:r w:rsidR="008F5F1E">
        <w:rPr>
          <w:rFonts w:ascii="Arial Narrow" w:hAnsi="Arial Narrow"/>
          <w:bCs/>
          <w:sz w:val="28"/>
          <w:szCs w:val="28"/>
        </w:rPr>
        <w:t xml:space="preserve"> Kluczowe przesłanki konieczności podwyższenia stawek podatku od nieruchomości w roku 2020. </w:t>
      </w:r>
      <w:r w:rsidR="003B2DEC">
        <w:rPr>
          <w:rFonts w:ascii="Arial Narrow" w:hAnsi="Arial Narrow"/>
          <w:bCs/>
          <w:sz w:val="28"/>
          <w:szCs w:val="28"/>
        </w:rPr>
        <w:t>o</w:t>
      </w:r>
      <w:r w:rsidR="008F5F1E">
        <w:rPr>
          <w:rFonts w:ascii="Arial Narrow" w:hAnsi="Arial Narrow"/>
          <w:bCs/>
          <w:sz w:val="28"/>
          <w:szCs w:val="28"/>
        </w:rPr>
        <w:t>brazuje poniższa tabela:</w:t>
      </w:r>
    </w:p>
    <w:tbl>
      <w:tblPr>
        <w:tblW w:w="1140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062"/>
        <w:gridCol w:w="1088"/>
        <w:gridCol w:w="1131"/>
        <w:gridCol w:w="1076"/>
        <w:gridCol w:w="1098"/>
        <w:gridCol w:w="1129"/>
        <w:gridCol w:w="1111"/>
        <w:gridCol w:w="1052"/>
        <w:gridCol w:w="1093"/>
      </w:tblGrid>
      <w:tr w:rsidR="008F5F1E" w:rsidRPr="008F5F1E" w:rsidTr="008F5F1E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Kategoria: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2020</w:t>
            </w:r>
          </w:p>
        </w:tc>
      </w:tr>
      <w:tr w:rsidR="008F5F1E" w:rsidRPr="008F5F1E" w:rsidTr="008F5F1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subwencja oświatowa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14 630 523,00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15 225 950,00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16 385 350,00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17 715 715,00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18 690 336,00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20 922 491,00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23 834 913,00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26 287 170,00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27 678 135,00</w:t>
            </w:r>
          </w:p>
        </w:tc>
      </w:tr>
      <w:tr w:rsidR="008F5F1E" w:rsidRPr="008F5F1E" w:rsidTr="008F5F1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wydatki oświata bieżące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22 709 290,20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24 323 507,58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25 808 588,17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29 748 515,21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34 086 296,64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39 031 199,06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43 923 550,42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54 361 611,00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59 361 611,00</w:t>
            </w:r>
          </w:p>
        </w:tc>
      </w:tr>
      <w:tr w:rsidR="008F5F1E" w:rsidRPr="008F5F1E" w:rsidTr="008F5F1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Luka oświatowa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-8 078 767,20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-9 097 557,58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-9 423 238,17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-12 032 800,21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-15 395 960,64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-18 108 708,06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-20 088 637,42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-28 074 441,00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-31 683 476,00</w:t>
            </w:r>
          </w:p>
        </w:tc>
      </w:tr>
      <w:tr w:rsidR="008F5F1E" w:rsidRPr="008F5F1E" w:rsidTr="008F5F1E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Jaki % wydatków oświatowych pokrywa subwencja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64,43%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62,60%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63,49%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59,55%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54,83%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53,60%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54,26%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48,36%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46,63%</w:t>
            </w:r>
          </w:p>
        </w:tc>
      </w:tr>
      <w:tr w:rsidR="008F5F1E" w:rsidRPr="008F5F1E" w:rsidTr="008F5F1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8F5F1E" w:rsidRPr="008F5F1E" w:rsidTr="008F5F1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Dochody z PIT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16 289 236,00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16 916 796,00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19 876 049,00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22 127 827,00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26 796 918,00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29 464 780,00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35 625 109,00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38 990 000,00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40 834 000,00</w:t>
            </w:r>
          </w:p>
        </w:tc>
      </w:tr>
      <w:tr w:rsidR="008F5F1E" w:rsidRPr="008F5F1E" w:rsidTr="008F5F1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Dochody z CIT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1 438 985,40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474 532,86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312 570,25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435 162,44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521 734,08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993 066,26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1 215 675,60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1 250 000,00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1 275 000,00</w:t>
            </w:r>
          </w:p>
        </w:tc>
      </w:tr>
      <w:tr w:rsidR="008F5F1E" w:rsidRPr="008F5F1E" w:rsidTr="008F5F1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Podatki PIT CIT RAZEM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17 728 221,40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17 391 328,86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20 188 619,25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22 562 989,44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27 318 652,08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30 457 846,26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36 840 784,60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40 240 000,00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42 109 000,00</w:t>
            </w:r>
          </w:p>
        </w:tc>
      </w:tr>
      <w:tr w:rsidR="008F5F1E" w:rsidRPr="008F5F1E" w:rsidTr="008F5F1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Przyrost PIT/CIT r/r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-1,90%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16,08%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11,76%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21,08%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11,49%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20,96%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9,23%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4,64%</w:t>
            </w:r>
          </w:p>
        </w:tc>
      </w:tr>
      <w:tr w:rsidR="008F5F1E" w:rsidRPr="008F5F1E" w:rsidTr="008F5F1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Przyrost PIT/CIT r/r nominalnie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-336 892,54 zł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2 797 290,39 zł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2 374 370,19 zł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4 755 662,64 zł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3 139 194,18 zł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6 382 938,34 zł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3 399 215,40 zł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1 869 000,00 zł</w:t>
            </w:r>
          </w:p>
        </w:tc>
      </w:tr>
      <w:tr w:rsidR="008F5F1E" w:rsidRPr="008F5F1E" w:rsidTr="008F5F1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Relacja PIT CIT do wydatków na oświatę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-4 981 068,80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-6 932 178,72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-5 619 968,92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-7 185 525,77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-6 767 644,56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-8 573 352,80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-7 082 765,82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-14 121 611,00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-17 252 611,00</w:t>
            </w:r>
          </w:p>
        </w:tc>
      </w:tr>
      <w:tr w:rsidR="008F5F1E" w:rsidRPr="008F5F1E" w:rsidTr="008F5F1E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 w:rsidP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Jaki % wydatków na oświat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ę</w:t>
            </w: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pokrywa PIT CIT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78,07%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71,50%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78,22%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75,85%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80,15%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78,03%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83,87%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74,02%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70,94%</w:t>
            </w:r>
          </w:p>
        </w:tc>
      </w:tr>
      <w:tr w:rsidR="008F5F1E" w:rsidRPr="008F5F1E" w:rsidTr="008F5F1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8F5F1E" w:rsidRPr="008F5F1E" w:rsidTr="008F5F1E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Główne kategorie dochodowe PIT, CIT, subwencja oświatowa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32 358 744,40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32 617 278,86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36 573 969,25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40 278 704,44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46 008 988,08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51 380 337,26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60 675 697,60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66 527 170,00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69 787 135,00</w:t>
            </w:r>
          </w:p>
        </w:tc>
      </w:tr>
      <w:tr w:rsidR="008F5F1E" w:rsidRPr="008F5F1E" w:rsidTr="008F5F1E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Relacja PIT, CIT i subwencji oświatowej do wydatków na oświatę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9 649 454,20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8 293 771,28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10 765 381,08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10 530 189,23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11 922 691,44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12 349 138,20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16 752 147,18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12 165 559,00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10 425 524,00</w:t>
            </w:r>
          </w:p>
        </w:tc>
      </w:tr>
      <w:tr w:rsidR="008F5F1E" w:rsidRPr="008F5F1E" w:rsidTr="008F5F1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8F5F1E" w:rsidRPr="008F5F1E" w:rsidTr="008F5F1E">
        <w:trPr>
          <w:trHeight w:val="2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Nadwyżka bieżąca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10 291 457,16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10 732 548,90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12 593 082,14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14 269 026,57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15 244 606,96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13 486 716,84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15 048 594,28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8 298 263,00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1E" w:rsidRPr="008F5F1E" w:rsidRDefault="008F5F1E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8F5F1E">
              <w:rPr>
                <w:rFonts w:ascii="Calibri" w:hAnsi="Calibri" w:cs="Calibri"/>
                <w:color w:val="000000"/>
                <w:sz w:val="14"/>
                <w:szCs w:val="14"/>
              </w:rPr>
              <w:t>?</w:t>
            </w:r>
          </w:p>
        </w:tc>
      </w:tr>
    </w:tbl>
    <w:p w:rsidR="00EF7932" w:rsidRDefault="003B2DEC" w:rsidP="005016D5">
      <w:pPr>
        <w:pStyle w:val="NormalnyWeb"/>
        <w:shd w:val="clear" w:color="auto" w:fill="FFFFFF"/>
        <w:spacing w:line="236" w:lineRule="atLeast"/>
        <w:ind w:left="5" w:firstLine="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W zestawieniu ujęto główne kategorie wydatkowe i dochodowe od roku 2012. Rozkład czasowy odpowiada okresowi, który upłyną</w:t>
      </w:r>
      <w:r w:rsidR="00EF7932">
        <w:rPr>
          <w:rFonts w:ascii="Arial Narrow" w:hAnsi="Arial Narrow"/>
          <w:bCs/>
          <w:sz w:val="28"/>
          <w:szCs w:val="28"/>
        </w:rPr>
        <w:t>ł</w:t>
      </w:r>
      <w:r>
        <w:rPr>
          <w:rFonts w:ascii="Arial Narrow" w:hAnsi="Arial Narrow"/>
          <w:bCs/>
          <w:sz w:val="28"/>
          <w:szCs w:val="28"/>
        </w:rPr>
        <w:t xml:space="preserve"> od ostatniej podwyżki podatków w Gminie Radzymin</w:t>
      </w:r>
      <w:r w:rsidR="00EF7932">
        <w:rPr>
          <w:rFonts w:ascii="Arial Narrow" w:hAnsi="Arial Narrow"/>
          <w:bCs/>
          <w:sz w:val="28"/>
          <w:szCs w:val="28"/>
        </w:rPr>
        <w:t>, która miała miejsce w 2012 roku</w:t>
      </w:r>
      <w:r>
        <w:rPr>
          <w:rFonts w:ascii="Arial Narrow" w:hAnsi="Arial Narrow"/>
          <w:bCs/>
          <w:sz w:val="28"/>
          <w:szCs w:val="28"/>
        </w:rPr>
        <w:t>.</w:t>
      </w:r>
      <w:r w:rsidR="00EF7932">
        <w:rPr>
          <w:rFonts w:ascii="Arial Narrow" w:hAnsi="Arial Narrow"/>
          <w:bCs/>
          <w:sz w:val="28"/>
          <w:szCs w:val="28"/>
        </w:rPr>
        <w:t xml:space="preserve"> Dodatkowo w latach 2015 i 2016 obniżano stawki podatku od nieruchomości dla podmiotów prowadzących działalność gospodarczą</w:t>
      </w:r>
      <w:r w:rsidR="00EF7932">
        <w:rPr>
          <w:rFonts w:ascii="Arial Narrow" w:hAnsi="Arial Narrow"/>
          <w:bCs/>
          <w:sz w:val="28"/>
          <w:szCs w:val="28"/>
        </w:rPr>
        <w:br/>
      </w:r>
    </w:p>
    <w:p w:rsidR="00060558" w:rsidRDefault="003B2DEC" w:rsidP="005016D5">
      <w:pPr>
        <w:pStyle w:val="NormalnyWeb"/>
        <w:shd w:val="clear" w:color="auto" w:fill="FFFFFF"/>
        <w:spacing w:line="236" w:lineRule="atLeast"/>
        <w:ind w:left="5" w:firstLine="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Podstawową przesłanką konieczności zwiększenia stawek podatkowych jest konieczność odbudowania nadwyżki bieżącej – rozumianej jako nadwyżka dochodów bieżących nad wydatkami bieżącymi – do poziomu charakteryzującego wcześniejsze okresy obrachunkowe. Nadwyżka bieżąca stanowi źródło długoterminowego finansowania rozwoju gminy. Przeznaczona być może w praktyce na wydatki majątkowe lub spłatę wcześniej zaciągniętych zobowiązań. Należy jednak odnotować, iż między tymi wartościami istnieje relacja wymienna. W praktyce oznacza wybór między spłatą zaciągniętych zobowiązań </w:t>
      </w:r>
      <w:r w:rsidR="006E1D30">
        <w:rPr>
          <w:rFonts w:ascii="Arial Narrow" w:hAnsi="Arial Narrow"/>
          <w:bCs/>
          <w:sz w:val="28"/>
          <w:szCs w:val="28"/>
        </w:rPr>
        <w:t xml:space="preserve">i wydatkami majątkowymi. </w:t>
      </w:r>
    </w:p>
    <w:p w:rsidR="00EF7932" w:rsidRDefault="006E1D30" w:rsidP="005016D5">
      <w:pPr>
        <w:pStyle w:val="NormalnyWeb"/>
        <w:shd w:val="clear" w:color="auto" w:fill="FFFFFF"/>
        <w:spacing w:line="236" w:lineRule="atLeast"/>
        <w:ind w:left="5" w:firstLine="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Gmina Radzymin</w:t>
      </w:r>
      <w:r w:rsidR="00060558">
        <w:rPr>
          <w:rFonts w:ascii="Arial Narrow" w:hAnsi="Arial Narrow"/>
          <w:bCs/>
          <w:sz w:val="28"/>
          <w:szCs w:val="28"/>
        </w:rPr>
        <w:t xml:space="preserve"> od kilku lat dynamicznie się rozwija i inwestuje. Plany na rok 2020 są bardzo ambitne. W</w:t>
      </w:r>
      <w:r>
        <w:rPr>
          <w:rFonts w:ascii="Arial Narrow" w:hAnsi="Arial Narrow"/>
          <w:bCs/>
          <w:sz w:val="28"/>
          <w:szCs w:val="28"/>
        </w:rPr>
        <w:t xml:space="preserve"> aktualnym WPF na rok 2020 wydatki majątkowe przekraczają swoją wartością 37 mln zł z czego ponad 31 mln to wydatki związane z realizacją inwestycji finansowanych środkami zewnętrznymi. W dominującej części są to wydatki zaangażowane, w praktyce wynikające z podpisanych </w:t>
      </w:r>
      <w:r w:rsidR="00060558">
        <w:rPr>
          <w:rFonts w:ascii="Arial Narrow" w:hAnsi="Arial Narrow"/>
          <w:bCs/>
          <w:sz w:val="28"/>
          <w:szCs w:val="28"/>
        </w:rPr>
        <w:t xml:space="preserve">już </w:t>
      </w:r>
      <w:r>
        <w:rPr>
          <w:rFonts w:ascii="Arial Narrow" w:hAnsi="Arial Narrow"/>
          <w:bCs/>
          <w:sz w:val="28"/>
          <w:szCs w:val="28"/>
        </w:rPr>
        <w:t xml:space="preserve">umów. Zachowanie poziomu inwestycji charakteryzującego ostatnie lata </w:t>
      </w:r>
      <w:r>
        <w:rPr>
          <w:rFonts w:ascii="Arial Narrow" w:hAnsi="Arial Narrow"/>
          <w:bCs/>
          <w:sz w:val="28"/>
          <w:szCs w:val="28"/>
        </w:rPr>
        <w:lastRenderedPageBreak/>
        <w:t xml:space="preserve">bezwzględnie warunkowane jest odbudowaniem poziomu nadwyżki bieżącej do poziomu średniej ostatnich lat. </w:t>
      </w:r>
    </w:p>
    <w:p w:rsidR="00EF7932" w:rsidRDefault="00060558" w:rsidP="005016D5">
      <w:pPr>
        <w:pStyle w:val="NormalnyWeb"/>
        <w:shd w:val="clear" w:color="auto" w:fill="FFFFFF"/>
        <w:spacing w:line="236" w:lineRule="atLeast"/>
        <w:ind w:left="5" w:firstLine="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Równolegle należy odnotować, że n</w:t>
      </w:r>
      <w:r w:rsidR="00EF7932">
        <w:rPr>
          <w:rFonts w:ascii="Arial Narrow" w:hAnsi="Arial Narrow"/>
          <w:bCs/>
          <w:sz w:val="28"/>
          <w:szCs w:val="28"/>
        </w:rPr>
        <w:t xml:space="preserve">adwyżka bieżąca została w ostatnich latach znacząco zmniejszona w wyniku decyzji na poziomie centralnym. Jedną z najistotniejszym są podwyżki w oświacie, które nie zostały skompensowane przez władze centralne. Bardzo wyraźnie widać to powyższej tabeli, gdy w roku 2019 wydatki bieżące w oświacie wzrosły o 10,5 mln zł, zaś część oświatowa subwencji ogólnej </w:t>
      </w:r>
      <w:r>
        <w:rPr>
          <w:rFonts w:ascii="Arial Narrow" w:hAnsi="Arial Narrow"/>
          <w:bCs/>
          <w:sz w:val="28"/>
          <w:szCs w:val="28"/>
        </w:rPr>
        <w:t xml:space="preserve">przekazywana z budżetu centralnego wzrosła </w:t>
      </w:r>
      <w:r w:rsidR="00EF7932">
        <w:rPr>
          <w:rFonts w:ascii="Arial Narrow" w:hAnsi="Arial Narrow"/>
          <w:bCs/>
          <w:sz w:val="28"/>
          <w:szCs w:val="28"/>
        </w:rPr>
        <w:t>zaledwie o 2,5 mln zł. Zjawisko, w którym samorządy muszą realizować</w:t>
      </w:r>
      <w:r>
        <w:rPr>
          <w:rFonts w:ascii="Arial Narrow" w:hAnsi="Arial Narrow"/>
          <w:bCs/>
          <w:sz w:val="28"/>
          <w:szCs w:val="28"/>
        </w:rPr>
        <w:t xml:space="preserve"> zadania, na które nie otrzymują wystarczających środków z budżetu państwa jest bardzo niepokojące i długofalowo szkodliwe. Tendencję tą widać w pozycji „Relacja PIT/CIT do wydatków na oświatę”. Pomimo dynamicznego wzrostu gospodarczego i dobrej kondycji gospodarczej, dynamicznie rosnące dochody z tytułu podatków dochodowych nie wystarczają na pokrycie rosnących wydatków bieżących w oświacie.</w:t>
      </w:r>
    </w:p>
    <w:p w:rsidR="00060558" w:rsidRDefault="00060558" w:rsidP="005016D5">
      <w:pPr>
        <w:pStyle w:val="NormalnyWeb"/>
        <w:shd w:val="clear" w:color="auto" w:fill="FFFFFF"/>
        <w:spacing w:line="236" w:lineRule="atLeast"/>
        <w:ind w:left="5" w:firstLine="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Wydatki na oświatę rosną szybciej niż dochody z PIT/CIT. Tylko od roku 2016 ten „deficyt” urósł z 6,7 mln zł do 17,2 mln zł.</w:t>
      </w:r>
    </w:p>
    <w:p w:rsidR="00FF2975" w:rsidRDefault="00FF2975" w:rsidP="005016D5">
      <w:pPr>
        <w:pStyle w:val="NormalnyWeb"/>
        <w:shd w:val="clear" w:color="auto" w:fill="FFFFFF"/>
        <w:spacing w:line="236" w:lineRule="atLeast"/>
        <w:ind w:left="5" w:firstLine="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Od roku 2012 w sposób istotny zmieniły się również ceny zakupu usług oraz wynagrodzenia. Oto kilka przykładowych:</w:t>
      </w:r>
    </w:p>
    <w:p w:rsidR="00FF2975" w:rsidRDefault="00FF2975" w:rsidP="005016D5">
      <w:pPr>
        <w:pStyle w:val="NormalnyWeb"/>
        <w:shd w:val="clear" w:color="auto" w:fill="FFFFFF"/>
        <w:spacing w:line="236" w:lineRule="atLeast"/>
        <w:ind w:left="5" w:firstLine="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 płaca minimalna wzrosła od 2012 roku z poziomu 1.500 zł brutto do poziomu 2.450 zł brutto co stanowi wzrost o 63%</w:t>
      </w:r>
    </w:p>
    <w:p w:rsidR="00FF2975" w:rsidRDefault="00FF2975" w:rsidP="005016D5">
      <w:pPr>
        <w:pStyle w:val="NormalnyWeb"/>
        <w:shd w:val="clear" w:color="auto" w:fill="FFFFFF"/>
        <w:spacing w:line="236" w:lineRule="atLeast"/>
        <w:ind w:left="5" w:firstLine="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- średnie wynagrodzenie w sektorze przedsiębiorstw wzrosło od 2012 roku z poziomu </w:t>
      </w:r>
      <w:r w:rsidR="002F29DF">
        <w:rPr>
          <w:rFonts w:ascii="Arial Narrow" w:hAnsi="Arial Narrow"/>
          <w:bCs/>
          <w:sz w:val="28"/>
          <w:szCs w:val="28"/>
        </w:rPr>
        <w:t>3.780.64 zł brutto do poziomu 5.084,56 zł brutto co stanowi wzrost o 34%</w:t>
      </w:r>
    </w:p>
    <w:p w:rsidR="002F29DF" w:rsidRDefault="002F29DF" w:rsidP="005016D5">
      <w:pPr>
        <w:pStyle w:val="NormalnyWeb"/>
        <w:shd w:val="clear" w:color="auto" w:fill="FFFFFF"/>
        <w:spacing w:line="236" w:lineRule="atLeast"/>
        <w:ind w:left="5" w:firstLine="1"/>
        <w:jc w:val="both"/>
        <w:rPr>
          <w:rFonts w:ascii="Arial Narrow" w:hAnsi="Arial Narrow"/>
          <w:bCs/>
          <w:sz w:val="28"/>
          <w:szCs w:val="28"/>
        </w:rPr>
      </w:pPr>
      <w:r w:rsidRPr="008F3298">
        <w:rPr>
          <w:rFonts w:ascii="Arial Narrow" w:hAnsi="Arial Narrow"/>
          <w:bCs/>
          <w:sz w:val="28"/>
          <w:szCs w:val="28"/>
        </w:rPr>
        <w:t xml:space="preserve">Powyższe wskaźniki oraz wzrosty cen energii elektrycznej </w:t>
      </w:r>
      <w:r w:rsidR="008F3298" w:rsidRPr="008F3298">
        <w:rPr>
          <w:rFonts w:ascii="Arial Narrow" w:hAnsi="Arial Narrow"/>
          <w:bCs/>
          <w:sz w:val="28"/>
          <w:szCs w:val="28"/>
        </w:rPr>
        <w:t>i</w:t>
      </w:r>
      <w:r w:rsidRPr="008F3298">
        <w:rPr>
          <w:rFonts w:ascii="Arial Narrow" w:hAnsi="Arial Narrow"/>
          <w:bCs/>
          <w:sz w:val="28"/>
          <w:szCs w:val="28"/>
        </w:rPr>
        <w:t xml:space="preserve"> inflacja, która od 2012 roku </w:t>
      </w:r>
      <w:r w:rsidR="008F3298" w:rsidRPr="008F3298">
        <w:rPr>
          <w:rFonts w:ascii="Arial Narrow" w:hAnsi="Arial Narrow"/>
          <w:bCs/>
          <w:sz w:val="28"/>
          <w:szCs w:val="28"/>
        </w:rPr>
        <w:t>wyniosła ponad 12,5%</w:t>
      </w:r>
      <w:r w:rsidRPr="008F3298">
        <w:rPr>
          <w:rFonts w:ascii="Arial Narrow" w:hAnsi="Arial Narrow"/>
          <w:bCs/>
          <w:sz w:val="28"/>
          <w:szCs w:val="28"/>
        </w:rPr>
        <w:t xml:space="preserve"> sprawiają, że na rynku rosną ceny między innymi zakupu usług remontowych i budowlanych, co obrazują poniższe przykłady:</w:t>
      </w:r>
    </w:p>
    <w:p w:rsidR="00DD7C78" w:rsidRDefault="00DD7C78" w:rsidP="005016D5">
      <w:pPr>
        <w:pStyle w:val="NormalnyWeb"/>
        <w:shd w:val="clear" w:color="auto" w:fill="FFFFFF"/>
        <w:spacing w:line="236" w:lineRule="atLeast"/>
        <w:ind w:left="5" w:firstLine="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 wzrost ceny wykonania 1m</w:t>
      </w:r>
      <w:r w:rsidRPr="00E532F8">
        <w:rPr>
          <w:rFonts w:ascii="Arial Narrow" w:hAnsi="Arial Narrow"/>
          <w:bCs/>
          <w:sz w:val="28"/>
          <w:szCs w:val="28"/>
          <w:vertAlign w:val="superscript"/>
        </w:rPr>
        <w:t>2</w:t>
      </w:r>
      <w:r>
        <w:rPr>
          <w:rFonts w:ascii="Arial Narrow" w:hAnsi="Arial Narrow"/>
          <w:bCs/>
          <w:sz w:val="28"/>
          <w:szCs w:val="28"/>
        </w:rPr>
        <w:t xml:space="preserve"> drogi </w:t>
      </w:r>
      <w:r w:rsidR="00E532F8">
        <w:rPr>
          <w:rFonts w:ascii="Arial Narrow" w:hAnsi="Arial Narrow"/>
          <w:bCs/>
          <w:sz w:val="28"/>
          <w:szCs w:val="28"/>
        </w:rPr>
        <w:t>z 136,52 zł w 2014 roku do 274,55 zł w roku 2019, co stanowi wzrost o 101%</w:t>
      </w:r>
    </w:p>
    <w:p w:rsidR="00E532F8" w:rsidRDefault="00E532F8" w:rsidP="005016D5">
      <w:pPr>
        <w:pStyle w:val="NormalnyWeb"/>
        <w:shd w:val="clear" w:color="auto" w:fill="FFFFFF"/>
        <w:spacing w:line="236" w:lineRule="atLeast"/>
        <w:ind w:left="5" w:firstLine="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- wzrost ceny wykonania 1m2 budynku kubaturowego z poziomu 3.395 zł w 2016 roku (Przedszkola nr 2 na Witosa) do poziomu 5.013 zł w 2018 roku (Przedszkole w Starych Załubicach), co stanowi wzrost o 48%.</w:t>
      </w:r>
    </w:p>
    <w:p w:rsidR="002F29DF" w:rsidRDefault="002F29DF" w:rsidP="002F29DF">
      <w:pPr>
        <w:pStyle w:val="NormalnyWeb"/>
        <w:shd w:val="clear" w:color="auto" w:fill="FFFFFF"/>
        <w:spacing w:line="236" w:lineRule="atLeast"/>
        <w:ind w:left="5" w:firstLine="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W zestawieniu nie zobrazowano pozostałych kategorii wydatków bieżących ale intuicyjnym jest stwierdzenie iż rosną one w sposób niezależny od gminy w tempie przynajmniej inflacyjnym. W wielu obszarach tempo wzrostu jest istotnie wyższe. </w:t>
      </w:r>
    </w:p>
    <w:p w:rsidR="00EF7932" w:rsidRDefault="00060558" w:rsidP="005016D5">
      <w:pPr>
        <w:pStyle w:val="NormalnyWeb"/>
        <w:shd w:val="clear" w:color="auto" w:fill="FFFFFF"/>
        <w:spacing w:line="236" w:lineRule="atLeast"/>
        <w:ind w:left="5" w:firstLine="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Gminy mają ograniczone możliwości reagowania na taką sytuację sprowadzającą się do ograniczania kosztów bieżących oraz zwiększania dochodów podatkowych. Od kilku lat dbałość o szukanie os</w:t>
      </w:r>
      <w:r w:rsidR="002F29DF">
        <w:rPr>
          <w:rFonts w:ascii="Arial Narrow" w:hAnsi="Arial Narrow"/>
          <w:bCs/>
          <w:sz w:val="28"/>
          <w:szCs w:val="28"/>
        </w:rPr>
        <w:t>z</w:t>
      </w:r>
      <w:r>
        <w:rPr>
          <w:rFonts w:ascii="Arial Narrow" w:hAnsi="Arial Narrow"/>
          <w:bCs/>
          <w:sz w:val="28"/>
          <w:szCs w:val="28"/>
        </w:rPr>
        <w:t xml:space="preserve">czędności wystarczała, jednak gwałtowny wzrost wydatków w oświacie połączony z obniżką podatku PIT z 18 do 17% oraz do 0% dla osób do 26 roku życia, a więc realne i wymierne </w:t>
      </w:r>
      <w:r>
        <w:rPr>
          <w:rFonts w:ascii="Arial Narrow" w:hAnsi="Arial Narrow"/>
          <w:bCs/>
          <w:sz w:val="28"/>
          <w:szCs w:val="28"/>
        </w:rPr>
        <w:lastRenderedPageBreak/>
        <w:t xml:space="preserve">zmniejszenie dochodów o ok 5 mln zł w roku 2020 sprawiły, że jedyną możliwością </w:t>
      </w:r>
      <w:r w:rsidR="00FF2975">
        <w:rPr>
          <w:rFonts w:ascii="Arial Narrow" w:hAnsi="Arial Narrow"/>
          <w:bCs/>
          <w:sz w:val="28"/>
          <w:szCs w:val="28"/>
        </w:rPr>
        <w:t>jest podniesienie stawek podatkowych.</w:t>
      </w:r>
    </w:p>
    <w:p w:rsidR="001005F2" w:rsidRDefault="0037735B" w:rsidP="0037735B">
      <w:pPr>
        <w:pStyle w:val="NormalnyWeb"/>
        <w:shd w:val="clear" w:color="auto" w:fill="FFFFFF"/>
        <w:spacing w:line="236" w:lineRule="atLeast"/>
        <w:ind w:left="5" w:firstLine="1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Podwyżka podatków na proponowanym poziomie uśrednionym do 15% stawek dotychczasowych </w:t>
      </w:r>
      <w:r w:rsidR="008F3298">
        <w:rPr>
          <w:rFonts w:ascii="Arial Narrow" w:hAnsi="Arial Narrow"/>
          <w:bCs/>
          <w:sz w:val="28"/>
          <w:szCs w:val="28"/>
        </w:rPr>
        <w:t>kompensuje zaledwie straty</w:t>
      </w:r>
      <w:r>
        <w:rPr>
          <w:rFonts w:ascii="Arial Narrow" w:hAnsi="Arial Narrow"/>
          <w:bCs/>
          <w:sz w:val="28"/>
          <w:szCs w:val="28"/>
        </w:rPr>
        <w:t xml:space="preserve"> ze skumulowanej inflacji w okresie 2012 – 2020r.</w:t>
      </w:r>
      <w:r w:rsidR="008F3298"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>i jest wypadkową potrzeb oraz oczekiwań społecznych.</w:t>
      </w:r>
    </w:p>
    <w:p w:rsidR="00B5441F" w:rsidRPr="00A01DDC" w:rsidRDefault="00B5441F" w:rsidP="00312F69">
      <w:pPr>
        <w:pStyle w:val="NormalnyWeb"/>
        <w:shd w:val="clear" w:color="auto" w:fill="FFFFFF"/>
        <w:spacing w:line="236" w:lineRule="atLeast"/>
        <w:jc w:val="both"/>
        <w:rPr>
          <w:rFonts w:ascii="Arial Narrow" w:hAnsi="Arial Narrow"/>
          <w:b/>
          <w:bCs/>
          <w:sz w:val="28"/>
          <w:szCs w:val="28"/>
        </w:rPr>
      </w:pPr>
    </w:p>
    <w:sectPr w:rsidR="00B5441F" w:rsidRPr="00A01DDC" w:rsidSect="00C8172A">
      <w:footerReference w:type="even" r:id="rId8"/>
      <w:footerReference w:type="default" r:id="rId9"/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B0" w:rsidRDefault="001144B0">
      <w:r>
        <w:separator/>
      </w:r>
    </w:p>
  </w:endnote>
  <w:endnote w:type="continuationSeparator" w:id="0">
    <w:p w:rsidR="001144B0" w:rsidRDefault="001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AB" w:rsidRDefault="003138AB" w:rsidP="000D6D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38AB" w:rsidRDefault="003138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AB" w:rsidRDefault="003138AB" w:rsidP="00037A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43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138AB" w:rsidRDefault="003138AB" w:rsidP="000D6DA0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3138AB" w:rsidRDefault="003138AB" w:rsidP="009466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B0" w:rsidRDefault="001144B0">
      <w:r>
        <w:separator/>
      </w:r>
    </w:p>
  </w:footnote>
  <w:footnote w:type="continuationSeparator" w:id="0">
    <w:p w:rsidR="001144B0" w:rsidRDefault="00114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90D"/>
    <w:multiLevelType w:val="hybridMultilevel"/>
    <w:tmpl w:val="89BC6526"/>
    <w:lvl w:ilvl="0" w:tplc="F7507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32EEE"/>
    <w:multiLevelType w:val="hybridMultilevel"/>
    <w:tmpl w:val="C5AAC0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1ED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D083C"/>
    <w:multiLevelType w:val="multilevel"/>
    <w:tmpl w:val="4282CBD0"/>
    <w:lvl w:ilvl="0">
      <w:start w:val="1"/>
      <w:numFmt w:val="none"/>
      <w:pStyle w:val="wsprawie"/>
      <w:suff w:val="nothing"/>
      <w:lvlText w:val="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none"/>
      <w:pStyle w:val="podstawa"/>
      <w:isLgl/>
      <w:suff w:val="nothing"/>
      <w:lvlText w:val="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pStyle w:val="paragraf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pStyle w:val="zdanie"/>
      <w:lvlText w:val="§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4">
      <w:start w:val="1"/>
      <w:numFmt w:val="none"/>
      <w:pStyle w:val="ust"/>
      <w:suff w:val="nothing"/>
      <w:lvlText w:val="%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pStyle w:val="ust"/>
      <w:lvlText w:val="%6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decimal"/>
      <w:pStyle w:val="lit"/>
      <w:lvlText w:val="%7/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7">
      <w:start w:val="1"/>
      <w:numFmt w:val="lowerLetter"/>
      <w:pStyle w:val="lit"/>
      <w:lvlText w:val="%8/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10C21CF5"/>
    <w:multiLevelType w:val="hybridMultilevel"/>
    <w:tmpl w:val="241E20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663BB"/>
    <w:multiLevelType w:val="hybridMultilevel"/>
    <w:tmpl w:val="6876D6F2"/>
    <w:lvl w:ilvl="0" w:tplc="C6BE1560">
      <w:start w:val="4"/>
      <w:numFmt w:val="decimal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5" w15:restartNumberingAfterBreak="0">
    <w:nsid w:val="17392DF1"/>
    <w:multiLevelType w:val="multilevel"/>
    <w:tmpl w:val="9A6A60AA"/>
    <w:lvl w:ilvl="0">
      <w:start w:val="1"/>
      <w:numFmt w:val="none"/>
      <w:pStyle w:val="zmwlitpkt1"/>
      <w:suff w:val="nothing"/>
      <w:lvlText w:val="%1."/>
      <w:lvlJc w:val="left"/>
      <w:pPr>
        <w:ind w:left="113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pktl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t"/>
      <w:suff w:val="space"/>
      <w:lvlText w:val="%3)"/>
      <w:lvlJc w:val="left"/>
      <w:pPr>
        <w:ind w:left="1361" w:hanging="227"/>
      </w:pPr>
    </w:lvl>
    <w:lvl w:ilvl="3">
      <w:start w:val="1"/>
      <w:numFmt w:val="bullet"/>
      <w:suff w:val="space"/>
      <w:lvlText w:val="-"/>
      <w:lvlJc w:val="left"/>
      <w:pPr>
        <w:ind w:left="1531" w:hanging="17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9CF62E3"/>
    <w:multiLevelType w:val="hybridMultilevel"/>
    <w:tmpl w:val="C4FC94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767CA"/>
    <w:multiLevelType w:val="multilevel"/>
    <w:tmpl w:val="1B42085C"/>
    <w:lvl w:ilvl="0">
      <w:start w:val="1"/>
      <w:numFmt w:val="none"/>
      <w:pStyle w:val="zmwlit1"/>
      <w:suff w:val="nothing"/>
      <w:lvlText w:val="%1."/>
      <w:lvlJc w:val="left"/>
      <w:pPr>
        <w:ind w:left="1474" w:hanging="79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u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p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l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t"/>
      <w:suff w:val="space"/>
      <w:lvlText w:val="%5)"/>
      <w:lvlJc w:val="left"/>
      <w:pPr>
        <w:ind w:left="2041" w:hanging="227"/>
      </w:pPr>
    </w:lvl>
    <w:lvl w:ilvl="5">
      <w:start w:val="1"/>
      <w:numFmt w:val="bullet"/>
      <w:suff w:val="space"/>
      <w:lvlText w:val="-"/>
      <w:lvlJc w:val="left"/>
      <w:pPr>
        <w:ind w:left="2155" w:hanging="114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BF06A7"/>
    <w:multiLevelType w:val="hybridMultilevel"/>
    <w:tmpl w:val="54FE00F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E6E8C"/>
    <w:multiLevelType w:val="hybridMultilevel"/>
    <w:tmpl w:val="9E081EFA"/>
    <w:lvl w:ilvl="0" w:tplc="04150017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0" w15:restartNumberingAfterBreak="0">
    <w:nsid w:val="2496548A"/>
    <w:multiLevelType w:val="hybridMultilevel"/>
    <w:tmpl w:val="C3229B74"/>
    <w:lvl w:ilvl="0" w:tplc="F4701D56">
      <w:start w:val="2"/>
      <w:numFmt w:val="upp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1" w15:restartNumberingAfterBreak="0">
    <w:nsid w:val="259E53FE"/>
    <w:multiLevelType w:val="multilevel"/>
    <w:tmpl w:val="5850589A"/>
    <w:lvl w:ilvl="0">
      <w:start w:val="1"/>
      <w:numFmt w:val="none"/>
      <w:pStyle w:val="zmwust1"/>
      <w:suff w:val="nothing"/>
      <w:lvlText w:val="%1."/>
      <w:lvlJc w:val="left"/>
      <w:pPr>
        <w:ind w:left="1361" w:hanging="510"/>
      </w:pPr>
    </w:lvl>
    <w:lvl w:ilvl="1">
      <w:start w:val="1"/>
      <w:numFmt w:val="none"/>
      <w:pStyle w:val="zmwustp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l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t"/>
      <w:suff w:val="space"/>
      <w:lvlText w:val="%4)"/>
      <w:lvlJc w:val="left"/>
      <w:pPr>
        <w:ind w:left="1871" w:hanging="227"/>
      </w:pPr>
    </w:lvl>
    <w:lvl w:ilvl="4">
      <w:start w:val="1"/>
      <w:numFmt w:val="bullet"/>
      <w:suff w:val="space"/>
      <w:lvlText w:val="-"/>
      <w:lvlJc w:val="left"/>
      <w:pPr>
        <w:ind w:left="1985" w:hanging="114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85405"/>
    <w:multiLevelType w:val="hybridMultilevel"/>
    <w:tmpl w:val="EA74F3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7656C"/>
    <w:multiLevelType w:val="hybridMultilevel"/>
    <w:tmpl w:val="C096D73C"/>
    <w:lvl w:ilvl="0" w:tplc="04150017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</w:lvl>
    <w:lvl w:ilvl="1" w:tplc="C076FF9E">
      <w:start w:val="1"/>
      <w:numFmt w:val="decimal"/>
      <w:lvlText w:val="%2)"/>
      <w:lvlJc w:val="left"/>
      <w:pPr>
        <w:tabs>
          <w:tab w:val="num" w:pos="1438"/>
        </w:tabs>
        <w:ind w:left="14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4" w15:restartNumberingAfterBreak="0">
    <w:nsid w:val="32E402E4"/>
    <w:multiLevelType w:val="hybridMultilevel"/>
    <w:tmpl w:val="34C01462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A85337F"/>
    <w:multiLevelType w:val="hybridMultilevel"/>
    <w:tmpl w:val="292E406E"/>
    <w:lvl w:ilvl="0" w:tplc="2B5A6D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B45305"/>
    <w:multiLevelType w:val="multilevel"/>
    <w:tmpl w:val="64D24696"/>
    <w:lvl w:ilvl="0">
      <w:start w:val="1"/>
      <w:numFmt w:val="none"/>
      <w:pStyle w:val="1pk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ali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 w15:restartNumberingAfterBreak="0">
    <w:nsid w:val="401C42C2"/>
    <w:multiLevelType w:val="hybridMultilevel"/>
    <w:tmpl w:val="E02A44A8"/>
    <w:lvl w:ilvl="0" w:tplc="DA209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48D4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4606F"/>
    <w:multiLevelType w:val="hybridMultilevel"/>
    <w:tmpl w:val="728868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B1CC7"/>
    <w:multiLevelType w:val="hybridMultilevel"/>
    <w:tmpl w:val="810E5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pStyle w:val="zmw1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pStyle w:val="zmw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BF5A6A"/>
    <w:multiLevelType w:val="multilevel"/>
    <w:tmpl w:val="3B1033DC"/>
    <w:lvl w:ilvl="0">
      <w:start w:val="1"/>
      <w:numFmt w:val="none"/>
      <w:pStyle w:val="zmwlitust1"/>
      <w:suff w:val="nothing"/>
      <w:lvlText w:val="%1."/>
      <w:lvlJc w:val="left"/>
      <w:pPr>
        <w:ind w:left="113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ustp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l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t"/>
      <w:suff w:val="space"/>
      <w:lvlText w:val="%4)"/>
      <w:lvlJc w:val="left"/>
      <w:pPr>
        <w:ind w:left="1644" w:hanging="226"/>
      </w:pPr>
    </w:lvl>
    <w:lvl w:ilvl="4">
      <w:start w:val="1"/>
      <w:numFmt w:val="bullet"/>
      <w:suff w:val="space"/>
      <w:lvlText w:val="-"/>
      <w:lvlJc w:val="left"/>
      <w:pPr>
        <w:ind w:left="1758" w:hanging="114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7055229"/>
    <w:multiLevelType w:val="hybridMultilevel"/>
    <w:tmpl w:val="2C6EFA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632857"/>
    <w:multiLevelType w:val="multilevel"/>
    <w:tmpl w:val="95C648E2"/>
    <w:lvl w:ilvl="0">
      <w:start w:val="1"/>
      <w:numFmt w:val="none"/>
      <w:pStyle w:val="zmwpkt1"/>
      <w:suff w:val="nothing"/>
      <w:lvlText w:val="%1."/>
      <w:lvlJc w:val="left"/>
      <w:pPr>
        <w:ind w:left="1191" w:hanging="79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u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p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t"/>
      <w:suff w:val="space"/>
      <w:lvlText w:val="%5)"/>
      <w:lvlJc w:val="left"/>
      <w:pPr>
        <w:ind w:left="1871" w:hanging="227"/>
      </w:pPr>
    </w:lvl>
    <w:lvl w:ilvl="5">
      <w:start w:val="1"/>
      <w:numFmt w:val="bullet"/>
      <w:suff w:val="space"/>
      <w:lvlText w:val="-"/>
      <w:lvlJc w:val="left"/>
      <w:pPr>
        <w:ind w:left="1985" w:hanging="114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DB14CCB"/>
    <w:multiLevelType w:val="multilevel"/>
    <w:tmpl w:val="9B1AB31C"/>
    <w:lvl w:ilvl="0">
      <w:start w:val="1"/>
      <w:numFmt w:val="none"/>
      <w:pStyle w:val="zmwpktp1"/>
      <w:suff w:val="nothing"/>
      <w:lvlText w:val="%1."/>
      <w:lvlJc w:val="left"/>
      <w:pPr>
        <w:ind w:left="1361" w:hanging="510"/>
      </w:pPr>
    </w:lvl>
    <w:lvl w:ilvl="1">
      <w:start w:val="1"/>
      <w:numFmt w:val="none"/>
      <w:pStyle w:val="zmwpktl0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t0"/>
      <w:suff w:val="space"/>
      <w:lvlText w:val="%3)"/>
      <w:lvlJc w:val="left"/>
      <w:pPr>
        <w:ind w:left="1588" w:hanging="227"/>
      </w:pPr>
    </w:lvl>
    <w:lvl w:ilvl="3">
      <w:start w:val="1"/>
      <w:numFmt w:val="bullet"/>
      <w:suff w:val="space"/>
      <w:lvlText w:val="-"/>
      <w:lvlJc w:val="left"/>
      <w:pPr>
        <w:ind w:left="1701" w:hanging="113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</w:lvl>
    <w:lvl w:ilvl="7">
      <w:start w:val="1"/>
      <w:numFmt w:val="none"/>
      <w:pStyle w:val="podrozdzia"/>
      <w:suff w:val="nothing"/>
      <w:lvlText w:val="%1"/>
      <w:lvlJc w:val="left"/>
      <w:pPr>
        <w:ind w:left="0" w:firstLine="0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6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%1.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812637E"/>
    <w:multiLevelType w:val="hybridMultilevel"/>
    <w:tmpl w:val="CE5AE0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58195F"/>
    <w:multiLevelType w:val="multilevel"/>
    <w:tmpl w:val="4E1AA3C4"/>
    <w:lvl w:ilvl="0">
      <w:start w:val="1"/>
      <w:numFmt w:val="none"/>
      <w:pStyle w:val="zmwlitl1"/>
      <w:suff w:val="nothing"/>
      <w:lvlText w:val="%1."/>
      <w:lvlJc w:val="left"/>
      <w:pPr>
        <w:ind w:left="1247" w:hanging="396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t0"/>
      <w:suff w:val="nothing"/>
      <w:lvlText w:val="%2"/>
      <w:lvlJc w:val="left"/>
      <w:pPr>
        <w:ind w:left="1247" w:hanging="311"/>
      </w:pPr>
    </w:lvl>
    <w:lvl w:ilvl="2">
      <w:start w:val="1"/>
      <w:numFmt w:val="bullet"/>
      <w:suff w:val="space"/>
      <w:lvlText w:val="-"/>
      <w:lvlJc w:val="left"/>
      <w:pPr>
        <w:ind w:left="1361" w:hanging="114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D2C3ADA"/>
    <w:multiLevelType w:val="hybridMultilevel"/>
    <w:tmpl w:val="1A48A256"/>
    <w:lvl w:ilvl="0" w:tplc="04150017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259"/>
        </w:tabs>
        <w:ind w:left="1259" w:hanging="180"/>
      </w:pPr>
    </w:lvl>
    <w:lvl w:ilvl="2" w:tplc="468CCF0E">
      <w:start w:val="1"/>
      <w:numFmt w:val="decimal"/>
      <w:lvlText w:val="%3)"/>
      <w:lvlJc w:val="left"/>
      <w:pPr>
        <w:tabs>
          <w:tab w:val="num" w:pos="2339"/>
        </w:tabs>
        <w:ind w:left="2339" w:hanging="360"/>
      </w:pPr>
    </w:lvl>
    <w:lvl w:ilvl="3" w:tplc="4E4AF2E6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30" w15:restartNumberingAfterBreak="0">
    <w:nsid w:val="5FD07247"/>
    <w:multiLevelType w:val="multilevel"/>
    <w:tmpl w:val="B9462AA4"/>
    <w:lvl w:ilvl="0">
      <w:start w:val="1"/>
      <w:numFmt w:val="none"/>
      <w:pStyle w:val="zmwlitlit1"/>
      <w:suff w:val="nothing"/>
      <w:lvlText w:val="%1."/>
      <w:lvlJc w:val="left"/>
      <w:pPr>
        <w:ind w:left="107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litlitt"/>
      <w:suff w:val="nothing"/>
      <w:lvlText w:val="%2"/>
      <w:lvlJc w:val="left"/>
      <w:pPr>
        <w:ind w:left="1077" w:hanging="340"/>
      </w:pPr>
    </w:lvl>
    <w:lvl w:ilvl="2">
      <w:start w:val="2"/>
      <w:numFmt w:val="bullet"/>
      <w:suff w:val="space"/>
      <w:lvlText w:val="-"/>
      <w:lvlJc w:val="left"/>
      <w:pPr>
        <w:ind w:left="1247" w:hanging="17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658C0749"/>
    <w:multiLevelType w:val="hybridMultilevel"/>
    <w:tmpl w:val="5ADAF7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D1336BE"/>
    <w:multiLevelType w:val="hybridMultilevel"/>
    <w:tmpl w:val="68A897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BE72A8"/>
    <w:multiLevelType w:val="multilevel"/>
    <w:tmpl w:val="5EBE0A60"/>
    <w:lvl w:ilvl="0">
      <w:start w:val="1"/>
      <w:numFmt w:val="none"/>
      <w:pStyle w:val="zmwpktpkt1"/>
      <w:suff w:val="nothing"/>
      <w:lvlText w:val="%1."/>
      <w:lvlJc w:val="left"/>
      <w:pPr>
        <w:ind w:left="85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pktl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t"/>
      <w:suff w:val="space"/>
      <w:lvlText w:val="%3)"/>
      <w:lvlJc w:val="left"/>
      <w:pPr>
        <w:ind w:left="1134" w:hanging="283"/>
      </w:pPr>
    </w:lvl>
    <w:lvl w:ilvl="3">
      <w:start w:val="1"/>
      <w:numFmt w:val="bullet"/>
      <w:suff w:val="space"/>
      <w:lvlText w:val="-"/>
      <w:lvlJc w:val="left"/>
      <w:pPr>
        <w:ind w:left="1247" w:hanging="113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F710E8E"/>
    <w:multiLevelType w:val="multilevel"/>
    <w:tmpl w:val="A2621C0E"/>
    <w:lvl w:ilvl="0">
      <w:start w:val="1"/>
      <w:numFmt w:val="none"/>
      <w:pStyle w:val="zmwpktlit1"/>
      <w:suff w:val="nothing"/>
      <w:lvlText w:val="%1."/>
      <w:lvlJc w:val="left"/>
      <w:pPr>
        <w:ind w:left="73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litt"/>
      <w:suff w:val="nothing"/>
      <w:lvlText w:val="%2"/>
      <w:lvlJc w:val="left"/>
      <w:pPr>
        <w:ind w:left="737" w:hanging="283"/>
      </w:pPr>
    </w:lvl>
    <w:lvl w:ilvl="2">
      <w:start w:val="2"/>
      <w:numFmt w:val="bulle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1F2333C"/>
    <w:multiLevelType w:val="multilevel"/>
    <w:tmpl w:val="D2A20760"/>
    <w:lvl w:ilvl="0">
      <w:start w:val="1"/>
      <w:numFmt w:val="none"/>
      <w:pStyle w:val="zmwpktust1"/>
      <w:suff w:val="nothing"/>
      <w:lvlText w:val="%1."/>
      <w:lvlJc w:val="left"/>
      <w:pPr>
        <w:ind w:left="851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zmwpktustp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l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t"/>
      <w:suff w:val="space"/>
      <w:lvlText w:val="%4)"/>
      <w:lvlJc w:val="left"/>
      <w:pPr>
        <w:ind w:left="1361" w:hanging="227"/>
      </w:pPr>
    </w:lvl>
    <w:lvl w:ilvl="4">
      <w:start w:val="1"/>
      <w:numFmt w:val="bullet"/>
      <w:suff w:val="space"/>
      <w:lvlText w:val="-"/>
      <w:lvlJc w:val="left"/>
      <w:pPr>
        <w:ind w:left="1474" w:hanging="113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71F3C21"/>
    <w:multiLevelType w:val="hybridMultilevel"/>
    <w:tmpl w:val="5F245002"/>
    <w:lvl w:ilvl="0" w:tplc="04150017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3"/>
        </w:tabs>
        <w:ind w:left="216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3"/>
        </w:tabs>
        <w:ind w:left="360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3"/>
        </w:tabs>
        <w:ind w:left="432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3"/>
        </w:tabs>
        <w:ind w:left="576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3"/>
        </w:tabs>
        <w:ind w:left="6483" w:hanging="360"/>
      </w:pPr>
    </w:lvl>
  </w:abstractNum>
  <w:abstractNum w:abstractNumId="38" w15:restartNumberingAfterBreak="0">
    <w:nsid w:val="78355E17"/>
    <w:multiLevelType w:val="hybridMultilevel"/>
    <w:tmpl w:val="8FA890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74475E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241CB"/>
    <w:multiLevelType w:val="hybridMultilevel"/>
    <w:tmpl w:val="ACAE0D86"/>
    <w:lvl w:ilvl="0" w:tplc="39FAB016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40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32"/>
  </w:num>
  <w:num w:numId="3">
    <w:abstractNumId w:val="2"/>
  </w:num>
  <w:num w:numId="4">
    <w:abstractNumId w:val="17"/>
  </w:num>
  <w:num w:numId="5">
    <w:abstractNumId w:val="25"/>
  </w:num>
  <w:num w:numId="6">
    <w:abstractNumId w:val="11"/>
  </w:num>
  <w:num w:numId="7">
    <w:abstractNumId w:val="24"/>
  </w:num>
  <w:num w:numId="8">
    <w:abstractNumId w:val="28"/>
  </w:num>
  <w:num w:numId="9">
    <w:abstractNumId w:val="23"/>
  </w:num>
  <w:num w:numId="10">
    <w:abstractNumId w:val="36"/>
  </w:num>
  <w:num w:numId="11">
    <w:abstractNumId w:val="34"/>
  </w:num>
  <w:num w:numId="12">
    <w:abstractNumId w:val="35"/>
  </w:num>
  <w:num w:numId="13">
    <w:abstractNumId w:val="7"/>
  </w:num>
  <w:num w:numId="14">
    <w:abstractNumId w:val="21"/>
  </w:num>
  <w:num w:numId="15">
    <w:abstractNumId w:val="5"/>
  </w:num>
  <w:num w:numId="16">
    <w:abstractNumId w:val="3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4">
    <w:abstractNumId w:val="40"/>
    <w:lvlOverride w:ilvl="0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2"/>
  </w:num>
  <w:num w:numId="39">
    <w:abstractNumId w:val="4"/>
  </w:num>
  <w:num w:numId="40">
    <w:abstractNumId w:val="22"/>
  </w:num>
  <w:num w:numId="41">
    <w:abstractNumId w:val="14"/>
  </w:num>
  <w:num w:numId="42">
    <w:abstractNumId w:val="1"/>
  </w:num>
  <w:num w:numId="43">
    <w:abstractNumId w:val="0"/>
  </w:num>
  <w:num w:numId="44">
    <w:abstractNumId w:val="6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4B5"/>
    <w:rsid w:val="00037A53"/>
    <w:rsid w:val="00055178"/>
    <w:rsid w:val="00060558"/>
    <w:rsid w:val="00070B9B"/>
    <w:rsid w:val="00075065"/>
    <w:rsid w:val="000A61BB"/>
    <w:rsid w:val="000D6DA0"/>
    <w:rsid w:val="000F6645"/>
    <w:rsid w:val="001005F2"/>
    <w:rsid w:val="001144B0"/>
    <w:rsid w:val="0014054C"/>
    <w:rsid w:val="00140DD6"/>
    <w:rsid w:val="0014123D"/>
    <w:rsid w:val="00163B14"/>
    <w:rsid w:val="00182031"/>
    <w:rsid w:val="001A2592"/>
    <w:rsid w:val="001A44DF"/>
    <w:rsid w:val="001B3912"/>
    <w:rsid w:val="001B5B22"/>
    <w:rsid w:val="001F0CA5"/>
    <w:rsid w:val="0020040D"/>
    <w:rsid w:val="00200825"/>
    <w:rsid w:val="00204326"/>
    <w:rsid w:val="00207630"/>
    <w:rsid w:val="00223B20"/>
    <w:rsid w:val="00230C53"/>
    <w:rsid w:val="002571EE"/>
    <w:rsid w:val="00267313"/>
    <w:rsid w:val="0028055A"/>
    <w:rsid w:val="0028418D"/>
    <w:rsid w:val="002970D0"/>
    <w:rsid w:val="002A668E"/>
    <w:rsid w:val="002B071D"/>
    <w:rsid w:val="002B6136"/>
    <w:rsid w:val="002C7E50"/>
    <w:rsid w:val="002E07E4"/>
    <w:rsid w:val="002E414A"/>
    <w:rsid w:val="002F0728"/>
    <w:rsid w:val="002F29DF"/>
    <w:rsid w:val="002F34AD"/>
    <w:rsid w:val="002F775A"/>
    <w:rsid w:val="003102FF"/>
    <w:rsid w:val="00312F69"/>
    <w:rsid w:val="003138AB"/>
    <w:rsid w:val="00335111"/>
    <w:rsid w:val="0034012D"/>
    <w:rsid w:val="00346B44"/>
    <w:rsid w:val="00351A70"/>
    <w:rsid w:val="00371927"/>
    <w:rsid w:val="00371A9C"/>
    <w:rsid w:val="0037735B"/>
    <w:rsid w:val="00383D03"/>
    <w:rsid w:val="003A7B70"/>
    <w:rsid w:val="003B2DEC"/>
    <w:rsid w:val="003B506B"/>
    <w:rsid w:val="003B5DC4"/>
    <w:rsid w:val="003C19EE"/>
    <w:rsid w:val="003C355C"/>
    <w:rsid w:val="003E5C02"/>
    <w:rsid w:val="003E5F5D"/>
    <w:rsid w:val="003F3FC6"/>
    <w:rsid w:val="003F6B77"/>
    <w:rsid w:val="00424F3B"/>
    <w:rsid w:val="0042642C"/>
    <w:rsid w:val="00434E4C"/>
    <w:rsid w:val="004374B3"/>
    <w:rsid w:val="004400FA"/>
    <w:rsid w:val="00444F6C"/>
    <w:rsid w:val="00456661"/>
    <w:rsid w:val="00464336"/>
    <w:rsid w:val="00474FCE"/>
    <w:rsid w:val="004851A6"/>
    <w:rsid w:val="004A2951"/>
    <w:rsid w:val="004D0077"/>
    <w:rsid w:val="004D6922"/>
    <w:rsid w:val="004D6ABF"/>
    <w:rsid w:val="004F43E4"/>
    <w:rsid w:val="004F5C5B"/>
    <w:rsid w:val="004F68FD"/>
    <w:rsid w:val="005016D5"/>
    <w:rsid w:val="0050688E"/>
    <w:rsid w:val="0053649C"/>
    <w:rsid w:val="00566687"/>
    <w:rsid w:val="00585BBF"/>
    <w:rsid w:val="00592FCD"/>
    <w:rsid w:val="0059423C"/>
    <w:rsid w:val="00594580"/>
    <w:rsid w:val="005B5B32"/>
    <w:rsid w:val="005D2DB5"/>
    <w:rsid w:val="005E5330"/>
    <w:rsid w:val="005E71D5"/>
    <w:rsid w:val="005F2B3D"/>
    <w:rsid w:val="00601111"/>
    <w:rsid w:val="00601ADB"/>
    <w:rsid w:val="006148FF"/>
    <w:rsid w:val="00635676"/>
    <w:rsid w:val="006464EF"/>
    <w:rsid w:val="00664F65"/>
    <w:rsid w:val="00667A71"/>
    <w:rsid w:val="00674A41"/>
    <w:rsid w:val="006833EC"/>
    <w:rsid w:val="00684E19"/>
    <w:rsid w:val="006973E9"/>
    <w:rsid w:val="006A26FE"/>
    <w:rsid w:val="006B3F71"/>
    <w:rsid w:val="006B647A"/>
    <w:rsid w:val="006C59E2"/>
    <w:rsid w:val="006E1D30"/>
    <w:rsid w:val="006F5BFA"/>
    <w:rsid w:val="007139C5"/>
    <w:rsid w:val="00722A31"/>
    <w:rsid w:val="00727C66"/>
    <w:rsid w:val="00741B10"/>
    <w:rsid w:val="00743AAD"/>
    <w:rsid w:val="00754810"/>
    <w:rsid w:val="00773451"/>
    <w:rsid w:val="007A0532"/>
    <w:rsid w:val="007A66BD"/>
    <w:rsid w:val="007C0BC1"/>
    <w:rsid w:val="007E6318"/>
    <w:rsid w:val="00816405"/>
    <w:rsid w:val="00862574"/>
    <w:rsid w:val="008911EA"/>
    <w:rsid w:val="008925FB"/>
    <w:rsid w:val="008B40EB"/>
    <w:rsid w:val="008F1733"/>
    <w:rsid w:val="008F3298"/>
    <w:rsid w:val="008F5F1E"/>
    <w:rsid w:val="0090188E"/>
    <w:rsid w:val="00903754"/>
    <w:rsid w:val="00946671"/>
    <w:rsid w:val="00961B11"/>
    <w:rsid w:val="0096261B"/>
    <w:rsid w:val="00966A48"/>
    <w:rsid w:val="00967861"/>
    <w:rsid w:val="00974D5B"/>
    <w:rsid w:val="00984425"/>
    <w:rsid w:val="009B31B9"/>
    <w:rsid w:val="009D1FE4"/>
    <w:rsid w:val="009D3C08"/>
    <w:rsid w:val="009F63BB"/>
    <w:rsid w:val="00A007EC"/>
    <w:rsid w:val="00A01DDC"/>
    <w:rsid w:val="00A129B2"/>
    <w:rsid w:val="00A3332C"/>
    <w:rsid w:val="00A546F2"/>
    <w:rsid w:val="00A55727"/>
    <w:rsid w:val="00A564A9"/>
    <w:rsid w:val="00AA1DBF"/>
    <w:rsid w:val="00AA5C8D"/>
    <w:rsid w:val="00AB0C86"/>
    <w:rsid w:val="00AB3097"/>
    <w:rsid w:val="00AB4FB9"/>
    <w:rsid w:val="00AC094D"/>
    <w:rsid w:val="00AF59D4"/>
    <w:rsid w:val="00AF77B7"/>
    <w:rsid w:val="00B0765A"/>
    <w:rsid w:val="00B212B2"/>
    <w:rsid w:val="00B26F5F"/>
    <w:rsid w:val="00B514C3"/>
    <w:rsid w:val="00B5441F"/>
    <w:rsid w:val="00B55FF4"/>
    <w:rsid w:val="00B63484"/>
    <w:rsid w:val="00B757BF"/>
    <w:rsid w:val="00B8200A"/>
    <w:rsid w:val="00B9635E"/>
    <w:rsid w:val="00BA2E6D"/>
    <w:rsid w:val="00BB61A9"/>
    <w:rsid w:val="00BC1B23"/>
    <w:rsid w:val="00BC45E3"/>
    <w:rsid w:val="00BC76DC"/>
    <w:rsid w:val="00BD0F8C"/>
    <w:rsid w:val="00BE3276"/>
    <w:rsid w:val="00BF60D8"/>
    <w:rsid w:val="00C03F50"/>
    <w:rsid w:val="00C1752B"/>
    <w:rsid w:val="00C26713"/>
    <w:rsid w:val="00C30269"/>
    <w:rsid w:val="00C33ECF"/>
    <w:rsid w:val="00C41577"/>
    <w:rsid w:val="00C62DF8"/>
    <w:rsid w:val="00C75EB1"/>
    <w:rsid w:val="00C8172A"/>
    <w:rsid w:val="00C81F3D"/>
    <w:rsid w:val="00C9345F"/>
    <w:rsid w:val="00C96DC0"/>
    <w:rsid w:val="00CA3AA8"/>
    <w:rsid w:val="00CE4EED"/>
    <w:rsid w:val="00D1039F"/>
    <w:rsid w:val="00D11E79"/>
    <w:rsid w:val="00D32614"/>
    <w:rsid w:val="00D32927"/>
    <w:rsid w:val="00D40516"/>
    <w:rsid w:val="00D54802"/>
    <w:rsid w:val="00D62DC9"/>
    <w:rsid w:val="00D62F3C"/>
    <w:rsid w:val="00D6734D"/>
    <w:rsid w:val="00D80E0C"/>
    <w:rsid w:val="00D9032F"/>
    <w:rsid w:val="00D94F6C"/>
    <w:rsid w:val="00DB0AD9"/>
    <w:rsid w:val="00DC0A63"/>
    <w:rsid w:val="00DD7C78"/>
    <w:rsid w:val="00DE6774"/>
    <w:rsid w:val="00DF3CCF"/>
    <w:rsid w:val="00DF7B57"/>
    <w:rsid w:val="00E03BF2"/>
    <w:rsid w:val="00E27019"/>
    <w:rsid w:val="00E322EB"/>
    <w:rsid w:val="00E3409C"/>
    <w:rsid w:val="00E377F3"/>
    <w:rsid w:val="00E51AB0"/>
    <w:rsid w:val="00E532F8"/>
    <w:rsid w:val="00E83696"/>
    <w:rsid w:val="00E83763"/>
    <w:rsid w:val="00E83F6C"/>
    <w:rsid w:val="00E84AF2"/>
    <w:rsid w:val="00E875E6"/>
    <w:rsid w:val="00EA4D7C"/>
    <w:rsid w:val="00EC1A2C"/>
    <w:rsid w:val="00ED4826"/>
    <w:rsid w:val="00ED6E0D"/>
    <w:rsid w:val="00ED74B3"/>
    <w:rsid w:val="00ED7E79"/>
    <w:rsid w:val="00EE452E"/>
    <w:rsid w:val="00EF7932"/>
    <w:rsid w:val="00F07503"/>
    <w:rsid w:val="00F07559"/>
    <w:rsid w:val="00F23918"/>
    <w:rsid w:val="00F363DE"/>
    <w:rsid w:val="00F50127"/>
    <w:rsid w:val="00F51213"/>
    <w:rsid w:val="00F557B6"/>
    <w:rsid w:val="00F777C6"/>
    <w:rsid w:val="00F916C9"/>
    <w:rsid w:val="00F96E08"/>
    <w:rsid w:val="00FB64FD"/>
    <w:rsid w:val="00FB6723"/>
    <w:rsid w:val="00FC74B5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CF5C6E-686C-4F64-8FE3-E9D0123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  <w:szCs w:val="22"/>
    </w:rPr>
  </w:style>
  <w:style w:type="paragraph" w:styleId="Nagwek8">
    <w:name w:val="heading 8"/>
    <w:basedOn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color w:val="00000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Podpis">
    <w:name w:val="Signature"/>
    <w:basedOn w:val="Normalny"/>
    <w:pPr>
      <w:numPr>
        <w:numId w:val="2"/>
      </w:numPr>
      <w:spacing w:after="120"/>
      <w:jc w:val="center"/>
    </w:pPr>
    <w:rPr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AKT">
    <w:name w:val="AKT"/>
    <w:basedOn w:val="Normalny"/>
    <w:autoRedefine/>
    <w:pPr>
      <w:spacing w:after="120"/>
      <w:jc w:val="center"/>
    </w:pPr>
    <w:rPr>
      <w:b/>
      <w:szCs w:val="20"/>
    </w:rPr>
  </w:style>
  <w:style w:type="paragraph" w:customStyle="1" w:styleId="wsprawie">
    <w:name w:val="w sprawie"/>
    <w:basedOn w:val="Normalny"/>
    <w:autoRedefine/>
    <w:pPr>
      <w:spacing w:after="120"/>
      <w:jc w:val="center"/>
    </w:pPr>
    <w:rPr>
      <w:b/>
      <w:szCs w:val="20"/>
    </w:rPr>
  </w:style>
  <w:style w:type="paragraph" w:customStyle="1" w:styleId="podstawa">
    <w:name w:val="podstawa"/>
    <w:basedOn w:val="Normalny"/>
    <w:autoRedefine/>
    <w:pPr>
      <w:spacing w:after="120"/>
      <w:ind w:firstLine="426"/>
      <w:jc w:val="both"/>
    </w:pPr>
    <w:rPr>
      <w:szCs w:val="20"/>
    </w:rPr>
  </w:style>
  <w:style w:type="paragraph" w:customStyle="1" w:styleId="paragraf">
    <w:name w:val="paragraf"/>
    <w:basedOn w:val="Normalny"/>
    <w:autoRedefine/>
    <w:pPr>
      <w:tabs>
        <w:tab w:val="num" w:pos="360"/>
      </w:tabs>
      <w:spacing w:before="120" w:after="120"/>
      <w:jc w:val="center"/>
    </w:pPr>
    <w:rPr>
      <w:b/>
      <w:szCs w:val="20"/>
    </w:rPr>
  </w:style>
  <w:style w:type="paragraph" w:customStyle="1" w:styleId="zdanie">
    <w:name w:val="zdanie"/>
    <w:basedOn w:val="Normalny"/>
    <w:autoRedefine/>
    <w:pPr>
      <w:ind w:firstLine="709"/>
      <w:jc w:val="both"/>
    </w:pPr>
    <w:rPr>
      <w:szCs w:val="20"/>
    </w:rPr>
  </w:style>
  <w:style w:type="paragraph" w:customStyle="1" w:styleId="ust">
    <w:name w:val="ust."/>
    <w:basedOn w:val="Normalny"/>
    <w:autoRedefine/>
    <w:pPr>
      <w:numPr>
        <w:ilvl w:val="5"/>
        <w:numId w:val="3"/>
      </w:numPr>
      <w:tabs>
        <w:tab w:val="clear" w:pos="360"/>
        <w:tab w:val="num" w:pos="426"/>
      </w:tabs>
      <w:ind w:left="426" w:hanging="426"/>
      <w:jc w:val="both"/>
    </w:pPr>
    <w:rPr>
      <w:szCs w:val="20"/>
    </w:rPr>
  </w:style>
  <w:style w:type="paragraph" w:customStyle="1" w:styleId="pkt">
    <w:name w:val="pkt"/>
    <w:basedOn w:val="Normalny"/>
    <w:autoRedefine/>
    <w:rsid w:val="0090188E"/>
    <w:pPr>
      <w:ind w:left="14" w:firstLine="1"/>
      <w:jc w:val="center"/>
    </w:pPr>
    <w:rPr>
      <w:sz w:val="22"/>
      <w:szCs w:val="22"/>
    </w:rPr>
  </w:style>
  <w:style w:type="paragraph" w:customStyle="1" w:styleId="lit">
    <w:name w:val="lit"/>
    <w:basedOn w:val="Normalny"/>
    <w:autoRedefine/>
    <w:pPr>
      <w:numPr>
        <w:ilvl w:val="7"/>
        <w:numId w:val="3"/>
      </w:numPr>
      <w:tabs>
        <w:tab w:val="clear" w:pos="360"/>
        <w:tab w:val="num" w:pos="1134"/>
      </w:tabs>
      <w:ind w:left="1134" w:hanging="283"/>
      <w:jc w:val="both"/>
    </w:pPr>
    <w:rPr>
      <w:szCs w:val="20"/>
    </w:rPr>
  </w:style>
  <w:style w:type="paragraph" w:customStyle="1" w:styleId="2ust">
    <w:name w:val="2_ust"/>
    <w:basedOn w:val="Normalny"/>
    <w:autoRedefine/>
    <w:pPr>
      <w:spacing w:after="160"/>
      <w:ind w:firstLine="624"/>
      <w:jc w:val="both"/>
    </w:pPr>
    <w:rPr>
      <w:szCs w:val="20"/>
    </w:rPr>
  </w:style>
  <w:style w:type="paragraph" w:customStyle="1" w:styleId="1pkt">
    <w:name w:val="1_pkt"/>
    <w:basedOn w:val="Normalny"/>
    <w:autoRedefine/>
    <w:pPr>
      <w:spacing w:after="160"/>
      <w:ind w:left="340" w:hanging="113"/>
      <w:jc w:val="both"/>
    </w:pPr>
    <w:rPr>
      <w:szCs w:val="20"/>
    </w:rPr>
  </w:style>
  <w:style w:type="paragraph" w:customStyle="1" w:styleId="alit">
    <w:name w:val="a_lit"/>
    <w:basedOn w:val="Normalny"/>
    <w:pPr>
      <w:numPr>
        <w:ilvl w:val="2"/>
        <w:numId w:val="4"/>
      </w:numPr>
      <w:spacing w:after="120"/>
      <w:jc w:val="both"/>
    </w:pPr>
    <w:rPr>
      <w:szCs w:val="20"/>
    </w:rPr>
  </w:style>
  <w:style w:type="paragraph" w:customStyle="1" w:styleId="rozdzia">
    <w:name w:val="rozdział"/>
    <w:basedOn w:val="Normalny"/>
    <w:autoRedefine/>
    <w:pPr>
      <w:spacing w:after="120"/>
      <w:jc w:val="center"/>
    </w:pPr>
    <w:rPr>
      <w:b/>
      <w:smallCaps/>
      <w:szCs w:val="20"/>
    </w:rPr>
  </w:style>
  <w:style w:type="paragraph" w:customStyle="1" w:styleId="podrozdzia">
    <w:name w:val="podrozdział"/>
    <w:basedOn w:val="rozdzia"/>
    <w:autoRedefine/>
    <w:pPr>
      <w:numPr>
        <w:ilvl w:val="8"/>
      </w:numPr>
      <w:tabs>
        <w:tab w:val="num" w:pos="6480"/>
      </w:tabs>
      <w:ind w:left="6480" w:hanging="360"/>
    </w:pPr>
    <w:rPr>
      <w:smallCaps w:val="0"/>
    </w:rPr>
  </w:style>
  <w:style w:type="paragraph" w:customStyle="1" w:styleId="zmw">
    <w:name w:val="zm_w_§_§"/>
    <w:basedOn w:val="Normalny"/>
    <w:autoRedefine/>
    <w:pPr>
      <w:spacing w:after="120"/>
      <w:ind w:left="1701" w:hanging="850"/>
      <w:jc w:val="both"/>
    </w:pPr>
    <w:rPr>
      <w:szCs w:val="20"/>
    </w:rPr>
  </w:style>
  <w:style w:type="paragraph" w:customStyle="1" w:styleId="zmwust">
    <w:name w:val="zm_w_§_ust"/>
    <w:basedOn w:val="Normalny"/>
    <w:pPr>
      <w:ind w:left="1361" w:hanging="510"/>
      <w:jc w:val="both"/>
    </w:pPr>
    <w:rPr>
      <w:szCs w:val="20"/>
    </w:rPr>
  </w:style>
  <w:style w:type="paragraph" w:customStyle="1" w:styleId="zmwust1">
    <w:name w:val="zm_w_§_ust_1"/>
    <w:basedOn w:val="zmwust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zmwustp">
    <w:name w:val="zm_w_§_ust_p"/>
    <w:basedOn w:val="zmwust1"/>
    <w:pPr>
      <w:numPr>
        <w:ilvl w:val="2"/>
      </w:numPr>
      <w:tabs>
        <w:tab w:val="num" w:pos="1440"/>
        <w:tab w:val="num" w:pos="2160"/>
      </w:tabs>
      <w:ind w:left="2160" w:hanging="360"/>
    </w:pPr>
  </w:style>
  <w:style w:type="paragraph" w:customStyle="1" w:styleId="zmwustl">
    <w:name w:val="zm_w_§_ust_l"/>
    <w:basedOn w:val="zmwustp"/>
    <w:pPr>
      <w:numPr>
        <w:ilvl w:val="3"/>
      </w:numPr>
      <w:tabs>
        <w:tab w:val="num" w:pos="1440"/>
        <w:tab w:val="num" w:pos="2880"/>
      </w:tabs>
      <w:ind w:left="2880" w:hanging="360"/>
    </w:pPr>
  </w:style>
  <w:style w:type="paragraph" w:customStyle="1" w:styleId="zmwustt">
    <w:name w:val="zm_w_§_ust_t"/>
    <w:basedOn w:val="zmwustl"/>
    <w:pPr>
      <w:numPr>
        <w:ilvl w:val="4"/>
      </w:numPr>
      <w:tabs>
        <w:tab w:val="num" w:pos="1440"/>
        <w:tab w:val="num" w:pos="3600"/>
      </w:tabs>
      <w:ind w:left="3600" w:hanging="360"/>
    </w:pPr>
  </w:style>
  <w:style w:type="paragraph" w:customStyle="1" w:styleId="zmwpktp0">
    <w:name w:val="zm_w_§_pkt_p"/>
    <w:basedOn w:val="Normalny"/>
    <w:pPr>
      <w:ind w:left="1361" w:hanging="510"/>
      <w:jc w:val="both"/>
    </w:pPr>
    <w:rPr>
      <w:szCs w:val="20"/>
    </w:rPr>
  </w:style>
  <w:style w:type="paragraph" w:customStyle="1" w:styleId="zmwpktp1">
    <w:name w:val="zm_w_§_pkt_p_1"/>
    <w:basedOn w:val="zmwpktp0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zmwpktl0">
    <w:name w:val="zm_w_§_pkt_l"/>
    <w:basedOn w:val="zmwpktp1"/>
    <w:pPr>
      <w:numPr>
        <w:ilvl w:val="2"/>
      </w:numPr>
      <w:tabs>
        <w:tab w:val="num" w:pos="1440"/>
        <w:tab w:val="num" w:pos="2160"/>
      </w:tabs>
      <w:ind w:left="2160" w:hanging="180"/>
    </w:pPr>
  </w:style>
  <w:style w:type="paragraph" w:customStyle="1" w:styleId="zmwpktt0">
    <w:name w:val="zm_w_§_pkt_t"/>
    <w:basedOn w:val="zmwpktl0"/>
    <w:pPr>
      <w:numPr>
        <w:ilvl w:val="3"/>
      </w:numPr>
      <w:tabs>
        <w:tab w:val="num" w:pos="1440"/>
        <w:tab w:val="num" w:pos="2880"/>
      </w:tabs>
      <w:ind w:left="2880" w:hanging="360"/>
    </w:pPr>
  </w:style>
  <w:style w:type="paragraph" w:customStyle="1" w:styleId="zmwlitl0">
    <w:name w:val="zm_w_§_lit_l"/>
    <w:basedOn w:val="Normalny"/>
    <w:autoRedefine/>
    <w:pPr>
      <w:ind w:left="1247" w:hanging="396"/>
      <w:jc w:val="both"/>
    </w:pPr>
    <w:rPr>
      <w:szCs w:val="20"/>
    </w:rPr>
  </w:style>
  <w:style w:type="paragraph" w:customStyle="1" w:styleId="zmwlitl1">
    <w:name w:val="zm_w_§_lit_l_1"/>
    <w:basedOn w:val="zmwlitl0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zmwlitt0">
    <w:name w:val="zm_w_§_lit_t"/>
    <w:basedOn w:val="zmwlitl1"/>
    <w:pPr>
      <w:numPr>
        <w:ilvl w:val="2"/>
      </w:numPr>
      <w:tabs>
        <w:tab w:val="num" w:pos="1440"/>
        <w:tab w:val="num" w:pos="2160"/>
      </w:tabs>
      <w:ind w:left="2160" w:hanging="180"/>
    </w:pPr>
  </w:style>
  <w:style w:type="paragraph" w:customStyle="1" w:styleId="zmwpkt">
    <w:name w:val="zm_w_pkt_§"/>
    <w:basedOn w:val="Normalny"/>
    <w:pPr>
      <w:ind w:left="1191" w:hanging="794"/>
      <w:jc w:val="both"/>
    </w:pPr>
    <w:rPr>
      <w:szCs w:val="20"/>
    </w:r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  <w:ind w:firstLine="397"/>
    </w:pPr>
  </w:style>
  <w:style w:type="paragraph" w:customStyle="1" w:styleId="zmwpktp">
    <w:name w:val="zm_w_pkt_§_p"/>
    <w:basedOn w:val="zmwpktu"/>
    <w:pPr>
      <w:numPr>
        <w:ilvl w:val="3"/>
      </w:numPr>
      <w:ind w:firstLine="624"/>
    </w:pPr>
  </w:style>
  <w:style w:type="paragraph" w:customStyle="1" w:styleId="zmwpktl">
    <w:name w:val="zm_w_pkt_§_l"/>
    <w:basedOn w:val="zmwpktp"/>
    <w:pPr>
      <w:numPr>
        <w:ilvl w:val="4"/>
      </w:numPr>
      <w:tabs>
        <w:tab w:val="num" w:pos="1077"/>
      </w:tabs>
      <w:ind w:left="1077" w:hanging="397"/>
    </w:pPr>
  </w:style>
  <w:style w:type="paragraph" w:customStyle="1" w:styleId="zmwpktt">
    <w:name w:val="zm_w_pkt_§_t"/>
    <w:basedOn w:val="zmwpktl"/>
    <w:pPr>
      <w:numPr>
        <w:ilvl w:val="5"/>
      </w:numPr>
      <w:tabs>
        <w:tab w:val="num" w:pos="1077"/>
      </w:tabs>
      <w:ind w:left="1304" w:hanging="227"/>
    </w:pPr>
  </w:style>
  <w:style w:type="paragraph" w:customStyle="1" w:styleId="zmwpktust">
    <w:name w:val="zm_w_pkt_ust"/>
    <w:basedOn w:val="Normalny"/>
    <w:pPr>
      <w:ind w:left="851" w:hanging="454"/>
      <w:jc w:val="both"/>
    </w:pPr>
    <w:rPr>
      <w:szCs w:val="20"/>
    </w:rPr>
  </w:style>
  <w:style w:type="paragraph" w:customStyle="1" w:styleId="zmwpktust1">
    <w:name w:val="zm_w_pkt_ust_1"/>
    <w:basedOn w:val="zmwpktust"/>
    <w:pPr>
      <w:numPr>
        <w:ilvl w:val="1"/>
      </w:numPr>
      <w:ind w:left="5954"/>
    </w:pPr>
  </w:style>
  <w:style w:type="paragraph" w:customStyle="1" w:styleId="zmwpktustp">
    <w:name w:val="zm_w_pkt_ust_p"/>
    <w:basedOn w:val="zmwpktust1"/>
    <w:pPr>
      <w:numPr>
        <w:ilvl w:val="2"/>
      </w:numPr>
      <w:ind w:left="5954"/>
    </w:pPr>
  </w:style>
  <w:style w:type="paragraph" w:customStyle="1" w:styleId="zmwpktustl">
    <w:name w:val="zm_w_pkt_ust_l"/>
    <w:basedOn w:val="zmwpktustp"/>
    <w:pPr>
      <w:numPr>
        <w:ilvl w:val="3"/>
      </w:numPr>
      <w:ind w:firstLine="397"/>
    </w:pPr>
  </w:style>
  <w:style w:type="paragraph" w:customStyle="1" w:styleId="zmwpktustt">
    <w:name w:val="zm_w_pkt_ust_t"/>
    <w:basedOn w:val="zmwpktustl"/>
    <w:pPr>
      <w:numPr>
        <w:ilvl w:val="4"/>
      </w:numPr>
      <w:ind w:firstLine="624"/>
    </w:pPr>
  </w:style>
  <w:style w:type="paragraph" w:customStyle="1" w:styleId="zmwpktpkt">
    <w:name w:val="zm_w_pkt_pkt"/>
    <w:basedOn w:val="Normalny"/>
    <w:pPr>
      <w:ind w:left="851" w:hanging="454"/>
      <w:jc w:val="both"/>
    </w:pPr>
    <w:rPr>
      <w:szCs w:val="20"/>
    </w:rPr>
  </w:style>
  <w:style w:type="paragraph" w:customStyle="1" w:styleId="zmwpktpkt1">
    <w:name w:val="zm_w_pkt_pkt_1"/>
    <w:basedOn w:val="zmwpktpkt"/>
    <w:pPr>
      <w:numPr>
        <w:ilvl w:val="1"/>
      </w:numPr>
      <w:ind w:left="5954"/>
    </w:pPr>
  </w:style>
  <w:style w:type="paragraph" w:customStyle="1" w:styleId="zmwpktpktl">
    <w:name w:val="zm_w_pkt_pkt_l"/>
    <w:basedOn w:val="zmwpktpkt1"/>
    <w:pPr>
      <w:numPr>
        <w:ilvl w:val="2"/>
      </w:numPr>
      <w:ind w:firstLine="397"/>
    </w:pPr>
  </w:style>
  <w:style w:type="paragraph" w:customStyle="1" w:styleId="zmwpktpktt">
    <w:name w:val="zm_w_pkt_pkt_t"/>
    <w:basedOn w:val="zmwpktpktl"/>
    <w:pPr>
      <w:numPr>
        <w:ilvl w:val="3"/>
      </w:numPr>
      <w:ind w:firstLine="624"/>
    </w:pPr>
  </w:style>
  <w:style w:type="paragraph" w:customStyle="1" w:styleId="zmwpktlit">
    <w:name w:val="zm_w_pkt_lit"/>
    <w:basedOn w:val="Normalny"/>
    <w:pPr>
      <w:ind w:left="737" w:hanging="340"/>
      <w:jc w:val="both"/>
    </w:pPr>
    <w:rPr>
      <w:szCs w:val="20"/>
    </w:rPr>
  </w:style>
  <w:style w:type="paragraph" w:customStyle="1" w:styleId="zmwpktlit1">
    <w:name w:val="zm_w_pkt_lit_1"/>
    <w:basedOn w:val="zmwpktlit"/>
    <w:pPr>
      <w:numPr>
        <w:ilvl w:val="1"/>
      </w:numPr>
      <w:ind w:left="1644" w:hanging="680"/>
    </w:pPr>
  </w:style>
  <w:style w:type="paragraph" w:customStyle="1" w:styleId="zmwpktlitt">
    <w:name w:val="zm_w_pkt_lit_t"/>
    <w:basedOn w:val="zmwpktlit1"/>
    <w:pPr>
      <w:numPr>
        <w:ilvl w:val="2"/>
      </w:numPr>
      <w:ind w:left="1701" w:hanging="227"/>
    </w:pPr>
  </w:style>
  <w:style w:type="paragraph" w:customStyle="1" w:styleId="zmwlit">
    <w:name w:val="zm_w_lit_§"/>
    <w:basedOn w:val="Normalny"/>
    <w:pPr>
      <w:ind w:left="1474" w:hanging="794"/>
      <w:jc w:val="both"/>
    </w:pPr>
    <w:rPr>
      <w:szCs w:val="20"/>
    </w:rPr>
  </w:style>
  <w:style w:type="paragraph" w:customStyle="1" w:styleId="zmwlit1">
    <w:name w:val="zm_w_lit_§_1"/>
    <w:basedOn w:val="zmwlit"/>
    <w:pPr>
      <w:numPr>
        <w:ilvl w:val="1"/>
      </w:numPr>
      <w:ind w:left="1361" w:hanging="454"/>
    </w:pPr>
  </w:style>
  <w:style w:type="paragraph" w:customStyle="1" w:styleId="zmwlitu">
    <w:name w:val="zm_w_lit_u"/>
    <w:basedOn w:val="zmwlit1"/>
    <w:pPr>
      <w:numPr>
        <w:ilvl w:val="2"/>
      </w:numPr>
      <w:ind w:left="1644" w:hanging="283"/>
    </w:pPr>
  </w:style>
  <w:style w:type="paragraph" w:customStyle="1" w:styleId="zmwlitp">
    <w:name w:val="zm_w_lit_p"/>
    <w:basedOn w:val="zmwlitu"/>
    <w:pPr>
      <w:numPr>
        <w:ilvl w:val="3"/>
      </w:numPr>
      <w:ind w:left="1871" w:hanging="227"/>
    </w:pPr>
  </w:style>
  <w:style w:type="paragraph" w:customStyle="1" w:styleId="zmwlitl">
    <w:name w:val="zm_w_lit_l"/>
    <w:basedOn w:val="zmwlitp"/>
    <w:pPr>
      <w:numPr>
        <w:ilvl w:val="4"/>
      </w:numPr>
      <w:ind w:left="1985" w:hanging="114"/>
    </w:pPr>
  </w:style>
  <w:style w:type="paragraph" w:customStyle="1" w:styleId="zmwlitt">
    <w:name w:val="zm_w_lit_t"/>
    <w:basedOn w:val="zmwlitl"/>
    <w:pPr>
      <w:numPr>
        <w:ilvl w:val="5"/>
      </w:numPr>
      <w:tabs>
        <w:tab w:val="num" w:pos="2160"/>
      </w:tabs>
      <w:ind w:left="2160" w:hanging="360"/>
    </w:pPr>
  </w:style>
  <w:style w:type="paragraph" w:customStyle="1" w:styleId="zmwlitust">
    <w:name w:val="zm_w_lit_ust"/>
    <w:basedOn w:val="Normalny"/>
    <w:pPr>
      <w:ind w:left="1134" w:hanging="454"/>
      <w:jc w:val="both"/>
    </w:pPr>
    <w:rPr>
      <w:szCs w:val="20"/>
    </w:rPr>
  </w:style>
  <w:style w:type="paragraph" w:customStyle="1" w:styleId="zmwlitust1">
    <w:name w:val="zm_w_lit_ust_1"/>
    <w:basedOn w:val="zmwlitust"/>
    <w:pPr>
      <w:numPr>
        <w:ilvl w:val="1"/>
      </w:numPr>
      <w:ind w:left="1361" w:hanging="425"/>
    </w:pPr>
  </w:style>
  <w:style w:type="paragraph" w:customStyle="1" w:styleId="zmwlitustp">
    <w:name w:val="zm_w_lit_ust_p"/>
    <w:basedOn w:val="zmwlitust1"/>
    <w:pPr>
      <w:numPr>
        <w:ilvl w:val="2"/>
      </w:numPr>
      <w:ind w:left="1588" w:hanging="227"/>
    </w:pPr>
  </w:style>
  <w:style w:type="paragraph" w:customStyle="1" w:styleId="zmwlitustl">
    <w:name w:val="zm_w_lit_ust_l"/>
    <w:basedOn w:val="zmwlitustp"/>
    <w:pPr>
      <w:numPr>
        <w:ilvl w:val="3"/>
      </w:numPr>
      <w:ind w:left="1701" w:hanging="113"/>
    </w:pPr>
  </w:style>
  <w:style w:type="paragraph" w:customStyle="1" w:styleId="zmwlitustt">
    <w:name w:val="zm_w_lit_ust_t"/>
    <w:basedOn w:val="zmwlitustl"/>
    <w:pPr>
      <w:numPr>
        <w:ilvl w:val="4"/>
      </w:numPr>
      <w:tabs>
        <w:tab w:val="num" w:pos="1800"/>
      </w:tabs>
      <w:ind w:left="1800" w:hanging="360"/>
    </w:pPr>
  </w:style>
  <w:style w:type="paragraph" w:customStyle="1" w:styleId="zmwlitpkt">
    <w:name w:val="zm_w_lit_pkt"/>
    <w:basedOn w:val="Normalny"/>
    <w:pPr>
      <w:ind w:left="1134" w:hanging="454"/>
      <w:jc w:val="both"/>
    </w:pPr>
    <w:rPr>
      <w:szCs w:val="20"/>
    </w:rPr>
  </w:style>
  <w:style w:type="paragraph" w:customStyle="1" w:styleId="zmwlitpkt1">
    <w:name w:val="zm_w_lit_pkt_1"/>
    <w:basedOn w:val="zmwlitpkt"/>
    <w:pPr>
      <w:numPr>
        <w:ilvl w:val="1"/>
      </w:numPr>
      <w:ind w:left="1247" w:hanging="311"/>
    </w:pPr>
  </w:style>
  <w:style w:type="paragraph" w:customStyle="1" w:styleId="zmwlitpktl">
    <w:name w:val="zm_w_lit_pkt_l"/>
    <w:basedOn w:val="zmwlitpkt1"/>
    <w:pPr>
      <w:numPr>
        <w:ilvl w:val="2"/>
      </w:numPr>
      <w:ind w:left="1247" w:hanging="114"/>
    </w:pPr>
  </w:style>
  <w:style w:type="paragraph" w:customStyle="1" w:styleId="zmwlitpktt">
    <w:name w:val="zm_w_lit_pkt_t"/>
    <w:basedOn w:val="zmwlitpktl"/>
    <w:pPr>
      <w:numPr>
        <w:ilvl w:val="3"/>
      </w:numPr>
      <w:tabs>
        <w:tab w:val="num" w:pos="1440"/>
      </w:tabs>
      <w:ind w:left="1440" w:hanging="360"/>
    </w:pPr>
  </w:style>
  <w:style w:type="paragraph" w:customStyle="1" w:styleId="zmwlitlit">
    <w:name w:val="zm_w_lit_lit"/>
    <w:basedOn w:val="Normalny"/>
    <w:pPr>
      <w:ind w:left="1077" w:hanging="397"/>
      <w:jc w:val="both"/>
    </w:pPr>
    <w:rPr>
      <w:szCs w:val="20"/>
    </w:rPr>
  </w:style>
  <w:style w:type="paragraph" w:customStyle="1" w:styleId="zmwlitlit1">
    <w:name w:val="zm_w_lit_lit_1"/>
    <w:basedOn w:val="zmwlitlit"/>
    <w:pPr>
      <w:numPr>
        <w:ilvl w:val="1"/>
      </w:numPr>
      <w:ind w:left="1191" w:hanging="737"/>
    </w:pPr>
  </w:style>
  <w:style w:type="paragraph" w:customStyle="1" w:styleId="zmwlitlitt">
    <w:name w:val="zm_w_lit_lit_t"/>
    <w:basedOn w:val="zmwlitlit1"/>
    <w:pPr>
      <w:numPr>
        <w:ilvl w:val="2"/>
      </w:numPr>
      <w:ind w:left="1361" w:hanging="340"/>
    </w:pPr>
  </w:style>
  <w:style w:type="paragraph" w:customStyle="1" w:styleId="zmw1">
    <w:name w:val="zm_w_§_§_1"/>
    <w:basedOn w:val="zmw"/>
    <w:pPr>
      <w:numPr>
        <w:ilvl w:val="1"/>
        <w:numId w:val="17"/>
      </w:numPr>
    </w:pPr>
  </w:style>
  <w:style w:type="paragraph" w:customStyle="1" w:styleId="zmwu">
    <w:name w:val="zm_w_§_§_u"/>
    <w:basedOn w:val="zmw1"/>
    <w:autoRedefine/>
    <w:pPr>
      <w:numPr>
        <w:ilvl w:val="0"/>
        <w:numId w:val="0"/>
      </w:numPr>
      <w:ind w:left="1701" w:hanging="227"/>
    </w:pPr>
  </w:style>
  <w:style w:type="paragraph" w:customStyle="1" w:styleId="zmwp">
    <w:name w:val="zm_w_§_§_p"/>
    <w:basedOn w:val="zmwu"/>
    <w:pPr>
      <w:ind w:left="1985" w:hanging="284"/>
    </w:pPr>
  </w:style>
  <w:style w:type="paragraph" w:customStyle="1" w:styleId="zmwl">
    <w:name w:val="zm_w_§_§_l"/>
    <w:basedOn w:val="zmwp"/>
    <w:pPr>
      <w:numPr>
        <w:ilvl w:val="4"/>
        <w:numId w:val="17"/>
      </w:numPr>
    </w:pPr>
  </w:style>
  <w:style w:type="paragraph" w:customStyle="1" w:styleId="zmwt">
    <w:name w:val="zm_w_§_§_t"/>
    <w:basedOn w:val="zmwl"/>
    <w:pPr>
      <w:numPr>
        <w:ilvl w:val="5"/>
        <w:numId w:val="18"/>
      </w:numPr>
    </w:p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Tekstpodstawowy2">
    <w:name w:val="Body Text 2"/>
    <w:basedOn w:val="Normalny"/>
    <w:pPr>
      <w:tabs>
        <w:tab w:val="left" w:pos="1800"/>
      </w:tabs>
      <w:jc w:val="both"/>
    </w:pPr>
    <w:rPr>
      <w:b/>
      <w:sz w:val="22"/>
      <w:szCs w:val="22"/>
    </w:rPr>
  </w:style>
  <w:style w:type="paragraph" w:styleId="Tekstpodstawowy3">
    <w:name w:val="Body Text 3"/>
    <w:basedOn w:val="Normalny"/>
    <w:pPr>
      <w:shd w:val="clear" w:color="auto" w:fill="FFFFFF"/>
      <w:tabs>
        <w:tab w:val="right" w:pos="7920"/>
      </w:tabs>
      <w:spacing w:before="100" w:beforeAutospacing="1" w:after="100" w:afterAutospacing="1" w:line="236" w:lineRule="atLeast"/>
    </w:pPr>
    <w:rPr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E875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1965-70A0-43BF-8B83-614409BE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xxx</Company>
  <LinksUpToDate>false</LinksUpToDate>
  <CharactersWithSpaces>9801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Rafał</dc:creator>
  <cp:lastModifiedBy>Ewa EK. Kowalska</cp:lastModifiedBy>
  <cp:revision>4</cp:revision>
  <cp:lastPrinted>2017-11-13T08:59:00Z</cp:lastPrinted>
  <dcterms:created xsi:type="dcterms:W3CDTF">2019-11-07T11:27:00Z</dcterms:created>
  <dcterms:modified xsi:type="dcterms:W3CDTF">2019-11-12T13:37:00Z</dcterms:modified>
</cp:coreProperties>
</file>