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CC" w:rsidRPr="00BE2F33" w:rsidRDefault="00667CCC" w:rsidP="00312AD5">
      <w:pPr>
        <w:jc w:val="center"/>
        <w:rPr>
          <w:rFonts w:ascii="Lato" w:hAnsi="Lato"/>
          <w:b/>
          <w:sz w:val="22"/>
          <w:szCs w:val="22"/>
        </w:rPr>
      </w:pPr>
      <w:r w:rsidRPr="00BE2F33">
        <w:rPr>
          <w:rFonts w:ascii="Lato" w:hAnsi="Lato"/>
          <w:b/>
          <w:sz w:val="22"/>
          <w:szCs w:val="22"/>
        </w:rPr>
        <w:t xml:space="preserve">U C H W A Ł A   Nr </w:t>
      </w:r>
      <w:r w:rsidR="00BE2F33" w:rsidRPr="00BE2F33">
        <w:rPr>
          <w:rFonts w:ascii="Lato" w:hAnsi="Lato"/>
          <w:b/>
          <w:sz w:val="22"/>
          <w:szCs w:val="22"/>
        </w:rPr>
        <w:t xml:space="preserve"> …………/XV/2019</w:t>
      </w:r>
    </w:p>
    <w:p w:rsidR="00667CCC" w:rsidRPr="00BE2F33" w:rsidRDefault="00667CCC" w:rsidP="00312AD5">
      <w:pPr>
        <w:jc w:val="center"/>
        <w:rPr>
          <w:rFonts w:ascii="Lato" w:hAnsi="Lato"/>
          <w:b/>
          <w:sz w:val="22"/>
          <w:szCs w:val="22"/>
        </w:rPr>
      </w:pPr>
      <w:r w:rsidRPr="00BE2F33">
        <w:rPr>
          <w:rFonts w:ascii="Lato" w:hAnsi="Lato"/>
          <w:b/>
          <w:sz w:val="22"/>
          <w:szCs w:val="22"/>
        </w:rPr>
        <w:t xml:space="preserve">Rady Miejskiej w Radzyminie </w:t>
      </w:r>
    </w:p>
    <w:p w:rsidR="00667CCC" w:rsidRPr="00BE2F33" w:rsidRDefault="00BE2F33" w:rsidP="00312AD5">
      <w:pPr>
        <w:jc w:val="center"/>
        <w:rPr>
          <w:rFonts w:ascii="Lato" w:hAnsi="Lato"/>
          <w:b/>
          <w:sz w:val="22"/>
          <w:szCs w:val="22"/>
        </w:rPr>
      </w:pPr>
      <w:r>
        <w:rPr>
          <w:rFonts w:ascii="Lato" w:hAnsi="Lato"/>
          <w:b/>
          <w:sz w:val="22"/>
          <w:szCs w:val="22"/>
        </w:rPr>
        <w:t>z dnia 28 października 2019</w:t>
      </w:r>
    </w:p>
    <w:p w:rsidR="00667CCC" w:rsidRPr="00FD5446" w:rsidRDefault="00667CCC" w:rsidP="00312AD5">
      <w:pPr>
        <w:jc w:val="center"/>
        <w:rPr>
          <w:rFonts w:ascii="Lato" w:hAnsi="Lato"/>
          <w:sz w:val="22"/>
          <w:szCs w:val="22"/>
        </w:rPr>
      </w:pPr>
    </w:p>
    <w:p w:rsidR="00667CCC" w:rsidRPr="00FD5446" w:rsidRDefault="00667CCC" w:rsidP="00312AD5">
      <w:pPr>
        <w:jc w:val="center"/>
        <w:rPr>
          <w:rFonts w:ascii="Lato" w:hAnsi="Lato"/>
          <w:sz w:val="22"/>
          <w:szCs w:val="22"/>
        </w:rPr>
      </w:pPr>
    </w:p>
    <w:p w:rsidR="00667CCC" w:rsidRPr="00FD5446" w:rsidRDefault="00667CCC" w:rsidP="00312AD5">
      <w:pPr>
        <w:tabs>
          <w:tab w:val="left" w:pos="1440"/>
        </w:tabs>
        <w:jc w:val="both"/>
        <w:rPr>
          <w:rFonts w:ascii="Lato" w:hAnsi="Lato"/>
          <w:b/>
          <w:sz w:val="22"/>
          <w:szCs w:val="22"/>
        </w:rPr>
      </w:pPr>
      <w:r w:rsidRPr="00FD5446">
        <w:rPr>
          <w:rFonts w:ascii="Lato" w:hAnsi="Lato"/>
          <w:b/>
          <w:sz w:val="22"/>
          <w:szCs w:val="22"/>
        </w:rPr>
        <w:t xml:space="preserve">w sprawie udzielenia bonifikaty od sprzedaży w drodze bezprzetargowej </w:t>
      </w:r>
      <w:r>
        <w:rPr>
          <w:rFonts w:ascii="Lato" w:hAnsi="Lato"/>
          <w:b/>
          <w:sz w:val="22"/>
          <w:szCs w:val="22"/>
        </w:rPr>
        <w:t>nie</w:t>
      </w:r>
      <w:r w:rsidRPr="00FD5446">
        <w:rPr>
          <w:rFonts w:ascii="Lato" w:hAnsi="Lato"/>
          <w:b/>
          <w:sz w:val="22"/>
          <w:szCs w:val="22"/>
        </w:rPr>
        <w:t>zabudowanej nieruchomości</w:t>
      </w:r>
    </w:p>
    <w:p w:rsidR="00667CCC" w:rsidRPr="00FD5446" w:rsidRDefault="00667CCC" w:rsidP="00312AD5">
      <w:pPr>
        <w:rPr>
          <w:rFonts w:ascii="Lato" w:hAnsi="Lato"/>
          <w:b/>
          <w:i/>
          <w:sz w:val="22"/>
          <w:szCs w:val="22"/>
        </w:rPr>
      </w:pPr>
    </w:p>
    <w:p w:rsidR="00667CCC" w:rsidRPr="00FD5446" w:rsidRDefault="00667CCC" w:rsidP="00312AD5">
      <w:pPr>
        <w:rPr>
          <w:rFonts w:ascii="Lato" w:hAnsi="Lato"/>
          <w:b/>
          <w:sz w:val="22"/>
          <w:szCs w:val="22"/>
        </w:rPr>
      </w:pPr>
    </w:p>
    <w:p w:rsidR="00667CCC" w:rsidRDefault="00667CCC" w:rsidP="00312AD5">
      <w:pPr>
        <w:pStyle w:val="Nagwek3"/>
        <w:tabs>
          <w:tab w:val="left" w:pos="284"/>
        </w:tabs>
        <w:jc w:val="both"/>
        <w:rPr>
          <w:rFonts w:ascii="Lato" w:hAnsi="Lato" w:cs="Times New Roman"/>
          <w:b w:val="0"/>
          <w:sz w:val="22"/>
          <w:szCs w:val="22"/>
        </w:rPr>
      </w:pPr>
      <w:r w:rsidRPr="00FD5446">
        <w:rPr>
          <w:rFonts w:ascii="Lato" w:hAnsi="Lato" w:cs="Times New Roman"/>
          <w:b w:val="0"/>
          <w:sz w:val="22"/>
          <w:szCs w:val="22"/>
        </w:rPr>
        <w:t xml:space="preserve">    </w:t>
      </w:r>
    </w:p>
    <w:p w:rsidR="00667CCC" w:rsidRPr="00FD5446" w:rsidRDefault="00667CCC" w:rsidP="00312AD5">
      <w:pPr>
        <w:pStyle w:val="Nagwek3"/>
        <w:tabs>
          <w:tab w:val="left" w:pos="284"/>
        </w:tabs>
        <w:jc w:val="both"/>
        <w:rPr>
          <w:rFonts w:ascii="Lato" w:hAnsi="Lato" w:cs="Times New Roman"/>
          <w:i/>
          <w:sz w:val="22"/>
          <w:szCs w:val="22"/>
        </w:rPr>
      </w:pPr>
      <w:r>
        <w:rPr>
          <w:rFonts w:ascii="Lato" w:hAnsi="Lato" w:cs="Times New Roman"/>
          <w:b w:val="0"/>
          <w:sz w:val="22"/>
          <w:szCs w:val="22"/>
        </w:rPr>
        <w:t xml:space="preserve">     </w:t>
      </w:r>
      <w:r w:rsidRPr="00FD5446">
        <w:rPr>
          <w:rFonts w:ascii="Lato" w:hAnsi="Lato" w:cs="Times New Roman"/>
          <w:b w:val="0"/>
          <w:sz w:val="22"/>
          <w:szCs w:val="22"/>
        </w:rPr>
        <w:t>Na podstawie art. 18 ust. 2 pkt 15 ustawy z dnia 8 marca 1990 r. o s</w:t>
      </w:r>
      <w:r>
        <w:rPr>
          <w:rFonts w:ascii="Lato" w:hAnsi="Lato" w:cs="Times New Roman"/>
          <w:b w:val="0"/>
          <w:sz w:val="22"/>
          <w:szCs w:val="22"/>
        </w:rPr>
        <w:t xml:space="preserve">amorządzie gminnym (Dz. U. z 2019 r. </w:t>
      </w:r>
      <w:r w:rsidRPr="00FD5446">
        <w:rPr>
          <w:rFonts w:ascii="Lato" w:hAnsi="Lato" w:cs="Times New Roman"/>
          <w:b w:val="0"/>
          <w:sz w:val="22"/>
          <w:szCs w:val="22"/>
        </w:rPr>
        <w:t>poz.</w:t>
      </w:r>
      <w:r>
        <w:rPr>
          <w:rFonts w:ascii="Lato" w:hAnsi="Lato" w:cs="Times New Roman"/>
          <w:b w:val="0"/>
          <w:sz w:val="22"/>
          <w:szCs w:val="22"/>
        </w:rPr>
        <w:t xml:space="preserve"> 506 z późn. zm.) w związku </w:t>
      </w:r>
      <w:r w:rsidRPr="00FD5446">
        <w:rPr>
          <w:rFonts w:ascii="Lato" w:hAnsi="Lato" w:cs="Times New Roman"/>
          <w:b w:val="0"/>
          <w:sz w:val="22"/>
          <w:szCs w:val="22"/>
        </w:rPr>
        <w:t xml:space="preserve">art. 68 ust. 1 pkt 10 ustawy </w:t>
      </w:r>
      <w:r w:rsidRPr="00FD5446">
        <w:rPr>
          <w:rFonts w:ascii="Lato" w:hAnsi="Lato" w:cs="Times New Roman"/>
          <w:b w:val="0"/>
          <w:sz w:val="22"/>
          <w:szCs w:val="22"/>
        </w:rPr>
        <w:br/>
        <w:t>z dnia 21 sierpnia 1997 r. o gospodarce nieruchomościami (Dz.</w:t>
      </w:r>
      <w:r>
        <w:rPr>
          <w:rFonts w:ascii="Lato" w:hAnsi="Lato" w:cs="Times New Roman"/>
          <w:b w:val="0"/>
          <w:sz w:val="22"/>
          <w:szCs w:val="22"/>
        </w:rPr>
        <w:t xml:space="preserve"> U. z 2018 r. poz. 2204</w:t>
      </w:r>
      <w:r w:rsidRPr="00FD5446">
        <w:rPr>
          <w:rFonts w:ascii="Lato" w:hAnsi="Lato" w:cs="Times New Roman"/>
          <w:b w:val="0"/>
          <w:sz w:val="22"/>
          <w:szCs w:val="22"/>
        </w:rPr>
        <w:t xml:space="preserve"> z późn. zm.)</w:t>
      </w:r>
      <w:r>
        <w:rPr>
          <w:rFonts w:ascii="Lato" w:hAnsi="Lato" w:cs="Times New Roman"/>
          <w:b w:val="0"/>
          <w:sz w:val="22"/>
          <w:szCs w:val="22"/>
        </w:rPr>
        <w:t xml:space="preserve"> Rada Miejska w Radzyminie uchwala </w:t>
      </w:r>
      <w:r w:rsidRPr="0088480D">
        <w:rPr>
          <w:rFonts w:ascii="Lato" w:hAnsi="Lato" w:cs="Times New Roman"/>
          <w:b w:val="0"/>
          <w:sz w:val="22"/>
          <w:szCs w:val="22"/>
        </w:rPr>
        <w:t>co następuje:</w:t>
      </w:r>
    </w:p>
    <w:p w:rsidR="00667CCC" w:rsidRPr="00FD5446" w:rsidRDefault="00667CCC" w:rsidP="00312AD5">
      <w:pPr>
        <w:rPr>
          <w:rFonts w:ascii="Lato" w:hAnsi="Lato"/>
          <w:sz w:val="22"/>
          <w:szCs w:val="22"/>
        </w:rPr>
      </w:pPr>
    </w:p>
    <w:p w:rsidR="00667CCC" w:rsidRDefault="00667CCC" w:rsidP="00312AD5">
      <w:pPr>
        <w:jc w:val="center"/>
        <w:rPr>
          <w:rFonts w:ascii="Lato" w:hAnsi="Lato"/>
          <w:sz w:val="22"/>
          <w:szCs w:val="22"/>
        </w:rPr>
      </w:pPr>
    </w:p>
    <w:p w:rsidR="00667CCC" w:rsidRPr="00FD5446" w:rsidRDefault="00667CCC" w:rsidP="00997300">
      <w:pPr>
        <w:jc w:val="center"/>
        <w:rPr>
          <w:rFonts w:ascii="Lato" w:hAnsi="Lato"/>
          <w:sz w:val="22"/>
          <w:szCs w:val="22"/>
        </w:rPr>
      </w:pPr>
      <w:r w:rsidRPr="00FD5446">
        <w:rPr>
          <w:rFonts w:ascii="Lato" w:hAnsi="Lato"/>
          <w:sz w:val="22"/>
          <w:szCs w:val="22"/>
        </w:rPr>
        <w:t>§ 1</w:t>
      </w:r>
      <w:r w:rsidR="00997300">
        <w:rPr>
          <w:rFonts w:ascii="Lato" w:hAnsi="Lato"/>
          <w:sz w:val="22"/>
          <w:szCs w:val="22"/>
        </w:rPr>
        <w:t>.</w:t>
      </w:r>
    </w:p>
    <w:p w:rsidR="00667CCC" w:rsidRPr="00FD5446" w:rsidRDefault="00667CCC" w:rsidP="006C1AFA">
      <w:pPr>
        <w:jc w:val="both"/>
        <w:rPr>
          <w:rFonts w:ascii="Lato" w:hAnsi="Lato"/>
          <w:sz w:val="22"/>
          <w:szCs w:val="22"/>
        </w:rPr>
      </w:pPr>
      <w:r w:rsidRPr="00FD5446">
        <w:rPr>
          <w:rFonts w:ascii="Lato" w:hAnsi="Lato"/>
          <w:sz w:val="22"/>
          <w:szCs w:val="22"/>
        </w:rPr>
        <w:t>Wyraża się zgodę na udzie</w:t>
      </w:r>
      <w:r>
        <w:rPr>
          <w:rFonts w:ascii="Lato" w:hAnsi="Lato"/>
          <w:sz w:val="22"/>
          <w:szCs w:val="22"/>
        </w:rPr>
        <w:t xml:space="preserve">lenie bonifikaty w wysokości 50 </w:t>
      </w:r>
      <w:r w:rsidRPr="00FD5446">
        <w:rPr>
          <w:rFonts w:ascii="Lato" w:hAnsi="Lato"/>
          <w:sz w:val="22"/>
          <w:szCs w:val="22"/>
        </w:rPr>
        <w:t>% od ceny sprz</w:t>
      </w:r>
      <w:r>
        <w:rPr>
          <w:rFonts w:ascii="Lato" w:hAnsi="Lato"/>
          <w:sz w:val="22"/>
          <w:szCs w:val="22"/>
        </w:rPr>
        <w:t>edaży w drodze bezprzetargowej nie</w:t>
      </w:r>
      <w:r w:rsidRPr="00FD5446">
        <w:rPr>
          <w:rFonts w:ascii="Lato" w:hAnsi="Lato"/>
          <w:sz w:val="22"/>
          <w:szCs w:val="22"/>
        </w:rPr>
        <w:t>zabudowanej nieruchomośc</w:t>
      </w:r>
      <w:r>
        <w:rPr>
          <w:rFonts w:ascii="Lato" w:hAnsi="Lato"/>
          <w:sz w:val="22"/>
          <w:szCs w:val="22"/>
        </w:rPr>
        <w:t>i położonej w miejscowości Słupno</w:t>
      </w:r>
      <w:r w:rsidRPr="00FD5446">
        <w:rPr>
          <w:rFonts w:ascii="Lato" w:hAnsi="Lato"/>
          <w:sz w:val="22"/>
          <w:szCs w:val="22"/>
        </w:rPr>
        <w:t xml:space="preserve"> gmina Radzymi</w:t>
      </w:r>
      <w:r>
        <w:rPr>
          <w:rFonts w:ascii="Lato" w:hAnsi="Lato"/>
          <w:sz w:val="22"/>
          <w:szCs w:val="22"/>
        </w:rPr>
        <w:t xml:space="preserve">n, oznaczonej jako działka ewidencyjna nr 270/26 o powierzchni </w:t>
      </w:r>
      <w:smartTag w:uri="urn:schemas-microsoft-com:office:smarttags" w:element="metricconverter">
        <w:smartTagPr>
          <w:attr w:name="ProductID" w:val="127 m2"/>
        </w:smartTagPr>
        <w:r>
          <w:rPr>
            <w:rFonts w:ascii="Lato" w:hAnsi="Lato"/>
            <w:sz w:val="22"/>
            <w:szCs w:val="22"/>
          </w:rPr>
          <w:t>127 m</w:t>
        </w:r>
        <w:r w:rsidRPr="0088480D">
          <w:rPr>
            <w:rFonts w:ascii="Lato" w:hAnsi="Lato"/>
            <w:sz w:val="22"/>
            <w:szCs w:val="22"/>
            <w:vertAlign w:val="superscript"/>
          </w:rPr>
          <w:t>2</w:t>
        </w:r>
      </w:smartTag>
      <w:r w:rsidRPr="00FD5446">
        <w:rPr>
          <w:rFonts w:ascii="Lato" w:hAnsi="Lato"/>
          <w:sz w:val="22"/>
          <w:szCs w:val="22"/>
        </w:rPr>
        <w:t xml:space="preserve">, stanowiącej własność Gminy Radzymin, z przeznaczeniem na polepszenie warunków zagospodarowania </w:t>
      </w:r>
      <w:r>
        <w:rPr>
          <w:rFonts w:ascii="Lato" w:hAnsi="Lato"/>
          <w:sz w:val="22"/>
          <w:szCs w:val="22"/>
        </w:rPr>
        <w:t xml:space="preserve">nieruchomości </w:t>
      </w:r>
      <w:r w:rsidRPr="00FD5446">
        <w:rPr>
          <w:rFonts w:ascii="Lato" w:hAnsi="Lato"/>
          <w:sz w:val="22"/>
          <w:szCs w:val="22"/>
        </w:rPr>
        <w:t>przyległej</w:t>
      </w:r>
      <w:r>
        <w:rPr>
          <w:rFonts w:ascii="Lato" w:hAnsi="Lato"/>
          <w:sz w:val="22"/>
          <w:szCs w:val="22"/>
        </w:rPr>
        <w:t>.</w:t>
      </w:r>
    </w:p>
    <w:p w:rsidR="00667CCC" w:rsidRPr="00FD5446" w:rsidRDefault="00667CCC" w:rsidP="00312AD5">
      <w:pPr>
        <w:jc w:val="both"/>
        <w:rPr>
          <w:rFonts w:ascii="Lato" w:hAnsi="Lato"/>
          <w:sz w:val="22"/>
          <w:szCs w:val="22"/>
        </w:rPr>
      </w:pPr>
    </w:p>
    <w:p w:rsidR="00997300" w:rsidRDefault="00997300" w:rsidP="00997300">
      <w:pPr>
        <w:rPr>
          <w:rFonts w:ascii="Lato" w:hAnsi="Lato"/>
          <w:sz w:val="22"/>
          <w:szCs w:val="22"/>
        </w:rPr>
      </w:pPr>
    </w:p>
    <w:p w:rsidR="00667CCC" w:rsidRPr="00FD5446" w:rsidRDefault="00667CCC" w:rsidP="00997300">
      <w:pPr>
        <w:jc w:val="center"/>
        <w:rPr>
          <w:rFonts w:ascii="Lato" w:hAnsi="Lato"/>
          <w:sz w:val="22"/>
          <w:szCs w:val="22"/>
        </w:rPr>
      </w:pPr>
      <w:r w:rsidRPr="00FD5446">
        <w:rPr>
          <w:rFonts w:ascii="Lato" w:hAnsi="Lato"/>
          <w:sz w:val="22"/>
          <w:szCs w:val="22"/>
        </w:rPr>
        <w:t>§ 2</w:t>
      </w:r>
      <w:r w:rsidR="00997300">
        <w:rPr>
          <w:rFonts w:ascii="Lato" w:hAnsi="Lato"/>
          <w:sz w:val="22"/>
          <w:szCs w:val="22"/>
        </w:rPr>
        <w:t>.</w:t>
      </w:r>
    </w:p>
    <w:p w:rsidR="00667CCC" w:rsidRPr="00FD5446" w:rsidRDefault="00667CCC" w:rsidP="00312AD5">
      <w:pPr>
        <w:ind w:left="360"/>
        <w:jc w:val="center"/>
        <w:rPr>
          <w:rFonts w:ascii="Lato" w:hAnsi="Lato"/>
          <w:sz w:val="22"/>
          <w:szCs w:val="22"/>
        </w:rPr>
      </w:pPr>
    </w:p>
    <w:p w:rsidR="00667CCC" w:rsidRPr="00FD5446" w:rsidRDefault="00667CCC" w:rsidP="00312AD5">
      <w:pPr>
        <w:tabs>
          <w:tab w:val="left" w:pos="1260"/>
        </w:tabs>
        <w:jc w:val="both"/>
        <w:rPr>
          <w:rFonts w:ascii="Lato" w:hAnsi="Lato"/>
          <w:sz w:val="22"/>
          <w:szCs w:val="22"/>
        </w:rPr>
      </w:pPr>
      <w:r w:rsidRPr="00FD5446">
        <w:rPr>
          <w:rFonts w:ascii="Lato" w:hAnsi="Lato"/>
          <w:sz w:val="22"/>
          <w:szCs w:val="22"/>
        </w:rPr>
        <w:t>Wykonanie uchwały powierza się Burmistrzowi Radzymina.</w:t>
      </w:r>
    </w:p>
    <w:p w:rsidR="00667CCC" w:rsidRPr="00FD5446" w:rsidRDefault="00667CCC" w:rsidP="00312AD5">
      <w:pPr>
        <w:ind w:left="360"/>
        <w:rPr>
          <w:rFonts w:ascii="Lato" w:hAnsi="Lato"/>
          <w:sz w:val="22"/>
          <w:szCs w:val="22"/>
        </w:rPr>
      </w:pPr>
    </w:p>
    <w:p w:rsidR="00667CCC" w:rsidRDefault="00667CCC" w:rsidP="00312AD5">
      <w:pPr>
        <w:ind w:left="360"/>
        <w:jc w:val="center"/>
        <w:rPr>
          <w:rFonts w:ascii="Lato" w:hAnsi="Lato"/>
          <w:sz w:val="22"/>
          <w:szCs w:val="22"/>
        </w:rPr>
      </w:pPr>
    </w:p>
    <w:p w:rsidR="00667CCC" w:rsidRPr="00FD5446" w:rsidRDefault="00667CCC" w:rsidP="00997300">
      <w:pPr>
        <w:jc w:val="center"/>
        <w:rPr>
          <w:rFonts w:ascii="Lato" w:hAnsi="Lato"/>
          <w:sz w:val="22"/>
          <w:szCs w:val="22"/>
        </w:rPr>
      </w:pPr>
      <w:bookmarkStart w:id="0" w:name="_GoBack"/>
      <w:bookmarkEnd w:id="0"/>
      <w:r w:rsidRPr="00FD5446">
        <w:rPr>
          <w:rFonts w:ascii="Lato" w:hAnsi="Lato"/>
          <w:sz w:val="22"/>
          <w:szCs w:val="22"/>
        </w:rPr>
        <w:t>§ 3</w:t>
      </w:r>
      <w:r w:rsidR="00997300">
        <w:rPr>
          <w:rFonts w:ascii="Lato" w:hAnsi="Lato"/>
          <w:sz w:val="22"/>
          <w:szCs w:val="22"/>
        </w:rPr>
        <w:t>.</w:t>
      </w:r>
    </w:p>
    <w:p w:rsidR="00667CCC" w:rsidRPr="00FD5446" w:rsidRDefault="00667CCC" w:rsidP="00312AD5">
      <w:pPr>
        <w:ind w:left="360"/>
        <w:jc w:val="center"/>
        <w:rPr>
          <w:rFonts w:ascii="Lato" w:hAnsi="Lato"/>
          <w:sz w:val="22"/>
          <w:szCs w:val="22"/>
        </w:rPr>
      </w:pPr>
    </w:p>
    <w:p w:rsidR="00667CCC" w:rsidRPr="00FD5446" w:rsidRDefault="00667CCC" w:rsidP="00312AD5">
      <w:pPr>
        <w:rPr>
          <w:rFonts w:ascii="Lato" w:hAnsi="Lato"/>
          <w:sz w:val="22"/>
          <w:szCs w:val="22"/>
        </w:rPr>
      </w:pPr>
      <w:r w:rsidRPr="00FD5446">
        <w:rPr>
          <w:rFonts w:ascii="Lato" w:hAnsi="Lato"/>
          <w:sz w:val="22"/>
          <w:szCs w:val="22"/>
        </w:rPr>
        <w:t>Uchwała wchodzi w życie z dniem podjęcia.</w:t>
      </w:r>
    </w:p>
    <w:p w:rsidR="00667CCC" w:rsidRPr="00FD5446" w:rsidRDefault="00667CCC" w:rsidP="00312AD5">
      <w:pPr>
        <w:rPr>
          <w:rFonts w:ascii="Lato" w:hAnsi="Lato"/>
          <w:sz w:val="22"/>
          <w:szCs w:val="22"/>
        </w:rPr>
      </w:pPr>
      <w:r w:rsidRPr="00FD5446">
        <w:rPr>
          <w:rFonts w:ascii="Lato" w:hAnsi="Lato"/>
          <w:sz w:val="22"/>
          <w:szCs w:val="22"/>
        </w:rPr>
        <w:t xml:space="preserve">  </w:t>
      </w: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Default="00667CCC" w:rsidP="00312AD5">
      <w:pPr>
        <w:rPr>
          <w:rFonts w:ascii="Lato" w:hAnsi="Lato"/>
          <w:sz w:val="22"/>
          <w:szCs w:val="22"/>
        </w:rPr>
      </w:pPr>
    </w:p>
    <w:p w:rsidR="00667CCC" w:rsidRDefault="00667CCC" w:rsidP="00312AD5">
      <w:pPr>
        <w:rPr>
          <w:rFonts w:ascii="Lato" w:hAnsi="Lato"/>
          <w:sz w:val="22"/>
          <w:szCs w:val="22"/>
        </w:rPr>
      </w:pPr>
    </w:p>
    <w:p w:rsidR="00667CCC"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FD5446" w:rsidRDefault="00667CCC" w:rsidP="00312AD5">
      <w:pPr>
        <w:rPr>
          <w:rFonts w:ascii="Lato" w:hAnsi="Lato"/>
          <w:sz w:val="22"/>
          <w:szCs w:val="22"/>
        </w:rPr>
      </w:pPr>
    </w:p>
    <w:p w:rsidR="00667CCC" w:rsidRPr="005D4AE7" w:rsidRDefault="00667CCC" w:rsidP="00312AD5">
      <w:pPr>
        <w:jc w:val="both"/>
        <w:rPr>
          <w:rFonts w:ascii="Lato" w:hAnsi="Lato"/>
          <w:b/>
          <w:sz w:val="22"/>
          <w:szCs w:val="22"/>
        </w:rPr>
      </w:pPr>
      <w:r w:rsidRPr="005D4AE7">
        <w:rPr>
          <w:rFonts w:ascii="Lato" w:hAnsi="Lato"/>
          <w:b/>
          <w:sz w:val="22"/>
          <w:szCs w:val="22"/>
        </w:rPr>
        <w:lastRenderedPageBreak/>
        <w:t>Uzasadnienie</w:t>
      </w:r>
    </w:p>
    <w:p w:rsidR="00667CCC" w:rsidRDefault="00667CCC" w:rsidP="00312AD5">
      <w:pPr>
        <w:jc w:val="both"/>
      </w:pPr>
    </w:p>
    <w:p w:rsidR="00667CCC" w:rsidRDefault="00667CCC" w:rsidP="006C1AFA">
      <w:pPr>
        <w:jc w:val="both"/>
        <w:rPr>
          <w:rFonts w:ascii="Lato" w:hAnsi="Lato"/>
          <w:sz w:val="22"/>
          <w:szCs w:val="22"/>
        </w:rPr>
      </w:pPr>
      <w:r>
        <w:t xml:space="preserve">     </w:t>
      </w:r>
      <w:r w:rsidRPr="00C97DFF">
        <w:rPr>
          <w:rFonts w:ascii="Lato" w:hAnsi="Lato"/>
          <w:sz w:val="22"/>
          <w:szCs w:val="22"/>
        </w:rPr>
        <w:t xml:space="preserve">W dniu 1 października 2018 r. Rada Miejska w Radzyminie podjęła uchwałę </w:t>
      </w:r>
      <w:r w:rsidRPr="00C97DFF">
        <w:rPr>
          <w:rFonts w:ascii="Lato" w:hAnsi="Lato"/>
          <w:sz w:val="22"/>
          <w:szCs w:val="22"/>
        </w:rPr>
        <w:br/>
        <w:t>Nr 634/LI</w:t>
      </w:r>
      <w:r>
        <w:rPr>
          <w:rFonts w:ascii="Lato" w:hAnsi="Lato"/>
          <w:sz w:val="22"/>
          <w:szCs w:val="22"/>
        </w:rPr>
        <w:t>V</w:t>
      </w:r>
      <w:r w:rsidRPr="00C97DFF">
        <w:rPr>
          <w:rFonts w:ascii="Lato" w:hAnsi="Lato"/>
          <w:sz w:val="22"/>
          <w:szCs w:val="22"/>
        </w:rPr>
        <w:t xml:space="preserve">/2018 </w:t>
      </w:r>
      <w:r w:rsidRPr="00C97DFF">
        <w:rPr>
          <w:rFonts w:ascii="Lato" w:hAnsi="Lato"/>
          <w:i/>
          <w:sz w:val="22"/>
          <w:szCs w:val="22"/>
        </w:rPr>
        <w:t>w sprawie wyrażenia zgody na sprzedaż nieruchomości gruntowej</w:t>
      </w:r>
      <w:r w:rsidRPr="00C97DFF">
        <w:rPr>
          <w:rFonts w:ascii="Lato" w:hAnsi="Lato"/>
          <w:sz w:val="22"/>
          <w:szCs w:val="22"/>
        </w:rPr>
        <w:t>, którą wyraziła zgodę na sprzedaż w drodze bezprzetargowej części nieruchomości gruntowej położonej</w:t>
      </w:r>
      <w:r>
        <w:rPr>
          <w:rFonts w:ascii="Lato" w:hAnsi="Lato"/>
          <w:sz w:val="22"/>
          <w:szCs w:val="22"/>
        </w:rPr>
        <w:t xml:space="preserve"> </w:t>
      </w:r>
      <w:r w:rsidRPr="00C97DFF">
        <w:rPr>
          <w:rFonts w:ascii="Lato" w:hAnsi="Lato"/>
          <w:sz w:val="22"/>
          <w:szCs w:val="22"/>
        </w:rPr>
        <w:t>w Słupnie przy ul. Nastrojowej, gmina Radzymin, oznaczonej jako działka ewidencyjna nr 270/2, stanowiącej własność gminy Radzymin, uregulowanej w księdze</w:t>
      </w:r>
      <w:r>
        <w:rPr>
          <w:rFonts w:ascii="Lato" w:hAnsi="Lato"/>
          <w:sz w:val="22"/>
          <w:szCs w:val="22"/>
        </w:rPr>
        <w:t xml:space="preserve"> </w:t>
      </w:r>
      <w:r>
        <w:rPr>
          <w:rFonts w:ascii="Lato" w:hAnsi="Lato"/>
          <w:sz w:val="22"/>
          <w:szCs w:val="22"/>
        </w:rPr>
        <w:br/>
      </w:r>
      <w:r w:rsidRPr="00C97DFF">
        <w:rPr>
          <w:rFonts w:ascii="Lato" w:hAnsi="Lato"/>
          <w:sz w:val="22"/>
          <w:szCs w:val="22"/>
        </w:rPr>
        <w:t>nr WA1W/00038775/0, z przeznaczeniem na poprawienie warunków zagospodarowania nieruchomości przyległej.</w:t>
      </w:r>
    </w:p>
    <w:p w:rsidR="00667CCC" w:rsidRPr="003A1A78" w:rsidRDefault="00667CCC" w:rsidP="00074737">
      <w:pPr>
        <w:jc w:val="both"/>
        <w:rPr>
          <w:rFonts w:ascii="Lato" w:hAnsi="Lato"/>
          <w:sz w:val="22"/>
          <w:szCs w:val="22"/>
        </w:rPr>
      </w:pPr>
      <w:r w:rsidRPr="005D4AE7">
        <w:rPr>
          <w:rFonts w:ascii="Lato" w:hAnsi="Lato"/>
          <w:sz w:val="22"/>
          <w:szCs w:val="22"/>
        </w:rPr>
        <w:t xml:space="preserve">     </w:t>
      </w:r>
      <w:r>
        <w:rPr>
          <w:rFonts w:ascii="Lato" w:hAnsi="Lato"/>
          <w:sz w:val="22"/>
          <w:szCs w:val="22"/>
        </w:rPr>
        <w:t xml:space="preserve">Nieruchomość </w:t>
      </w:r>
      <w:r w:rsidRPr="005D4AE7">
        <w:rPr>
          <w:rFonts w:ascii="Lato" w:hAnsi="Lato"/>
          <w:sz w:val="22"/>
          <w:szCs w:val="22"/>
        </w:rPr>
        <w:t xml:space="preserve">stanowiąca </w:t>
      </w:r>
      <w:r>
        <w:rPr>
          <w:rFonts w:ascii="Lato" w:hAnsi="Lato"/>
          <w:sz w:val="22"/>
          <w:szCs w:val="22"/>
        </w:rPr>
        <w:t xml:space="preserve">współwłasność </w:t>
      </w:r>
      <w:r w:rsidRPr="005D4AE7">
        <w:rPr>
          <w:rFonts w:ascii="Lato" w:hAnsi="Lato"/>
          <w:sz w:val="22"/>
          <w:szCs w:val="22"/>
        </w:rPr>
        <w:t>wnioskodawców</w:t>
      </w:r>
      <w:r>
        <w:rPr>
          <w:rFonts w:ascii="Lato" w:hAnsi="Lato"/>
          <w:sz w:val="22"/>
          <w:szCs w:val="22"/>
        </w:rPr>
        <w:t xml:space="preserve"> jest wykorzystywana </w:t>
      </w:r>
      <w:r w:rsidRPr="005D4AE7">
        <w:rPr>
          <w:rFonts w:ascii="Lato" w:hAnsi="Lato"/>
          <w:sz w:val="22"/>
          <w:szCs w:val="22"/>
        </w:rPr>
        <w:t>na cele mieszkaniowe</w:t>
      </w:r>
      <w:r>
        <w:rPr>
          <w:rFonts w:ascii="Lato" w:hAnsi="Lato"/>
          <w:sz w:val="22"/>
          <w:szCs w:val="22"/>
        </w:rPr>
        <w:t>.</w:t>
      </w:r>
      <w:r>
        <w:t xml:space="preserve"> </w:t>
      </w:r>
      <w:r>
        <w:rPr>
          <w:rFonts w:ascii="Lato" w:hAnsi="Lato"/>
          <w:sz w:val="22"/>
          <w:szCs w:val="22"/>
        </w:rPr>
        <w:t xml:space="preserve">Działka będąca przedmiotem sprzedaży </w:t>
      </w:r>
      <w:r w:rsidRPr="005D4AE7">
        <w:rPr>
          <w:rFonts w:ascii="Lato" w:hAnsi="Lato"/>
          <w:sz w:val="22"/>
          <w:szCs w:val="22"/>
        </w:rPr>
        <w:t xml:space="preserve">jest przeznaczona </w:t>
      </w:r>
      <w:r>
        <w:rPr>
          <w:rFonts w:ascii="Lato" w:hAnsi="Lato"/>
          <w:sz w:val="22"/>
          <w:szCs w:val="22"/>
        </w:rPr>
        <w:t xml:space="preserve">na cele mieszkaniowe. Zgodnie z miejscowym planem zagospodarowania przestrzennego nieruchomości te położone są w terenach zabudowy mieszkaniowej jednorodzinnej ekstensywnej. </w:t>
      </w:r>
    </w:p>
    <w:p w:rsidR="00667CCC" w:rsidRPr="00F95E1A" w:rsidRDefault="00667CCC" w:rsidP="006C1AFA">
      <w:pPr>
        <w:jc w:val="both"/>
        <w:rPr>
          <w:rFonts w:ascii="Lato" w:hAnsi="Lato"/>
          <w:sz w:val="22"/>
          <w:szCs w:val="22"/>
        </w:rPr>
      </w:pPr>
      <w:r>
        <w:t xml:space="preserve">     </w:t>
      </w:r>
      <w:r w:rsidRPr="00F95E1A">
        <w:rPr>
          <w:rFonts w:ascii="Lato" w:hAnsi="Lato"/>
          <w:sz w:val="22"/>
          <w:szCs w:val="22"/>
        </w:rPr>
        <w:t xml:space="preserve">Współwłaściciele działek ewid. nr 269/15 i 270/15, na rzecz których nastąpi zbycie przedmiotowej nieruchomości wystąpili z wnioskiem o udzielenie </w:t>
      </w:r>
      <w:r>
        <w:rPr>
          <w:rFonts w:ascii="Lato" w:hAnsi="Lato"/>
          <w:sz w:val="22"/>
          <w:szCs w:val="22"/>
        </w:rPr>
        <w:t xml:space="preserve">możliwie największej </w:t>
      </w:r>
      <w:r w:rsidRPr="00F95E1A">
        <w:rPr>
          <w:rFonts w:ascii="Lato" w:hAnsi="Lato"/>
          <w:sz w:val="22"/>
          <w:szCs w:val="22"/>
        </w:rPr>
        <w:t xml:space="preserve">bonifikaty od ceny sprzedaży tej działki.     </w:t>
      </w:r>
    </w:p>
    <w:p w:rsidR="00667CCC" w:rsidRDefault="00667CCC" w:rsidP="006C1AFA">
      <w:pPr>
        <w:jc w:val="both"/>
        <w:rPr>
          <w:rFonts w:ascii="Lato" w:hAnsi="Lato"/>
          <w:sz w:val="22"/>
          <w:szCs w:val="22"/>
        </w:rPr>
      </w:pPr>
      <w:r>
        <w:rPr>
          <w:rFonts w:ascii="Lato" w:hAnsi="Lato"/>
          <w:sz w:val="22"/>
          <w:szCs w:val="22"/>
        </w:rPr>
        <w:t xml:space="preserve">     </w:t>
      </w:r>
      <w:r w:rsidRPr="00F95E1A">
        <w:rPr>
          <w:rFonts w:ascii="Lato" w:hAnsi="Lato"/>
          <w:sz w:val="22"/>
          <w:szCs w:val="22"/>
        </w:rPr>
        <w:t>Na podstawie wyceny sporządzonej przez rzeczoznawcę majątkowego została us</w:t>
      </w:r>
      <w:r>
        <w:rPr>
          <w:rFonts w:ascii="Lato" w:hAnsi="Lato"/>
          <w:sz w:val="22"/>
          <w:szCs w:val="22"/>
        </w:rPr>
        <w:t xml:space="preserve">talona </w:t>
      </w:r>
      <w:r w:rsidRPr="00F95E1A">
        <w:rPr>
          <w:rFonts w:ascii="Lato" w:hAnsi="Lato"/>
          <w:sz w:val="22"/>
          <w:szCs w:val="22"/>
        </w:rPr>
        <w:t>wartość działki nr 270/26 na kwotę 16 032 zł (126,24 zł/m</w:t>
      </w:r>
      <w:r w:rsidRPr="00F95E1A">
        <w:rPr>
          <w:rFonts w:ascii="Lato" w:hAnsi="Lato"/>
          <w:sz w:val="22"/>
          <w:szCs w:val="22"/>
          <w:vertAlign w:val="superscript"/>
        </w:rPr>
        <w:t>2</w:t>
      </w:r>
      <w:r w:rsidRPr="00F95E1A">
        <w:rPr>
          <w:rFonts w:ascii="Lato" w:hAnsi="Lato"/>
          <w:sz w:val="22"/>
          <w:szCs w:val="22"/>
        </w:rPr>
        <w:t>).</w:t>
      </w:r>
      <w:r>
        <w:rPr>
          <w:rFonts w:ascii="Lato" w:hAnsi="Lato"/>
          <w:sz w:val="22"/>
          <w:szCs w:val="22"/>
        </w:rPr>
        <w:t xml:space="preserve"> </w:t>
      </w:r>
    </w:p>
    <w:p w:rsidR="00667CCC" w:rsidRPr="005D4AE7" w:rsidRDefault="00667CCC" w:rsidP="006C1AFA">
      <w:pPr>
        <w:jc w:val="both"/>
        <w:rPr>
          <w:rFonts w:ascii="Lato" w:hAnsi="Lato"/>
          <w:sz w:val="22"/>
          <w:szCs w:val="22"/>
        </w:rPr>
      </w:pPr>
      <w:r>
        <w:rPr>
          <w:rFonts w:ascii="Lato" w:hAnsi="Lato"/>
          <w:sz w:val="22"/>
          <w:szCs w:val="22"/>
        </w:rPr>
        <w:t xml:space="preserve">     Wobec czego po doliczeniu podatku VAT cena nieruchomości wynosi 19 719,36 zł.</w:t>
      </w:r>
    </w:p>
    <w:p w:rsidR="00667CCC" w:rsidRPr="003A1A78" w:rsidRDefault="00667CCC" w:rsidP="006C1AFA">
      <w:pPr>
        <w:jc w:val="both"/>
        <w:rPr>
          <w:rFonts w:ascii="Lato" w:hAnsi="Lato"/>
          <w:sz w:val="22"/>
          <w:szCs w:val="22"/>
        </w:rPr>
      </w:pPr>
      <w:r w:rsidRPr="003A1A78">
        <w:rPr>
          <w:rFonts w:ascii="Lato" w:hAnsi="Lato"/>
          <w:sz w:val="22"/>
          <w:szCs w:val="22"/>
        </w:rPr>
        <w:t xml:space="preserve">      Na podstawie art. 68 ust. 1 pkt 10 </w:t>
      </w:r>
      <w:r w:rsidRPr="003A1A78">
        <w:rPr>
          <w:rFonts w:ascii="Lato" w:hAnsi="Lato"/>
          <w:i/>
          <w:sz w:val="22"/>
          <w:szCs w:val="22"/>
        </w:rPr>
        <w:t>ustawy o gospodarce nieruchomościami</w:t>
      </w:r>
      <w:r w:rsidRPr="003A1A78">
        <w:rPr>
          <w:rFonts w:ascii="Lato" w:hAnsi="Lato"/>
          <w:sz w:val="22"/>
          <w:szCs w:val="22"/>
        </w:rPr>
        <w:t xml:space="preserve"> właściwy organ może udzielić bonifikaty od ceny ustalonej zgodnie z art. 67 ust. 3 (zgodnie z operatem szacunkowym), na podstawie odpowiednio zarządzenia wojewody albo uchwały rady lub sejmiku, jeżeli nieruchomość jest sprzedawana osobie, o której mowa w art. 37 ust. 2 pkt. 6, </w:t>
      </w:r>
      <w:r w:rsidRPr="003A1A78">
        <w:rPr>
          <w:rFonts w:ascii="Lato" w:hAnsi="Lato"/>
          <w:sz w:val="22"/>
          <w:szCs w:val="22"/>
        </w:rPr>
        <w:br/>
        <w:t>z zastrzeżeniem, że nieruchomość przyległa jest przeznaczona lub wykorzystywana na cele mieszkaniowe.</w:t>
      </w:r>
    </w:p>
    <w:p w:rsidR="00667CCC" w:rsidRPr="003A1A78" w:rsidRDefault="00667CCC" w:rsidP="006C1AFA">
      <w:pPr>
        <w:jc w:val="both"/>
        <w:rPr>
          <w:rFonts w:ascii="Lato" w:hAnsi="Lato"/>
          <w:sz w:val="22"/>
          <w:szCs w:val="22"/>
        </w:rPr>
      </w:pPr>
      <w:r w:rsidRPr="003A1A78">
        <w:rPr>
          <w:rFonts w:ascii="Lato" w:hAnsi="Lato"/>
          <w:sz w:val="22"/>
          <w:szCs w:val="22"/>
        </w:rPr>
        <w:t xml:space="preserve">      Artykuł 37 ust.</w:t>
      </w:r>
      <w:r>
        <w:rPr>
          <w:rFonts w:ascii="Lato" w:hAnsi="Lato"/>
          <w:sz w:val="22"/>
          <w:szCs w:val="22"/>
        </w:rPr>
        <w:t xml:space="preserve"> </w:t>
      </w:r>
      <w:r w:rsidRPr="003A1A78">
        <w:rPr>
          <w:rFonts w:ascii="Lato" w:hAnsi="Lato"/>
          <w:sz w:val="22"/>
          <w:szCs w:val="22"/>
        </w:rPr>
        <w:t xml:space="preserve">2 pkt 6 </w:t>
      </w:r>
      <w:r w:rsidRPr="003A1A78">
        <w:rPr>
          <w:rFonts w:ascii="Lato" w:hAnsi="Lato"/>
          <w:i/>
          <w:sz w:val="22"/>
          <w:szCs w:val="22"/>
        </w:rPr>
        <w:t xml:space="preserve">ustawy o gospodarce nieruchomościami </w:t>
      </w:r>
      <w:r w:rsidRPr="003A1A78">
        <w:rPr>
          <w:rFonts w:ascii="Lato" w:hAnsi="Lato"/>
          <w:sz w:val="22"/>
          <w:szCs w:val="22"/>
        </w:rPr>
        <w:t>stanowi, iż nieruchomość jest zbywana w drodze bezprzetargowej, jeżeli przedmiotem zbycia jest nieruchomość lub jej część, jeżeli mogą poprawić warunki zagospodarowania nieruchomości przyległej, stanowiącej własność osoby, która zamierza tę nieruchomość lub jej część nabyć, jeżeli nie mogą być zagospodarowane jako odrębne nieruchomości.</w:t>
      </w:r>
    </w:p>
    <w:p w:rsidR="00667CCC" w:rsidRPr="003A1A78" w:rsidRDefault="00667CCC" w:rsidP="00312AD5">
      <w:pPr>
        <w:jc w:val="both"/>
        <w:rPr>
          <w:rFonts w:ascii="Lato" w:hAnsi="Lato"/>
          <w:sz w:val="22"/>
          <w:szCs w:val="22"/>
        </w:rPr>
      </w:pPr>
      <w:r w:rsidRPr="003A1A78">
        <w:rPr>
          <w:rFonts w:ascii="Lato" w:hAnsi="Lato"/>
          <w:sz w:val="22"/>
          <w:szCs w:val="22"/>
        </w:rPr>
        <w:t xml:space="preserve">     Natomiast </w:t>
      </w:r>
      <w:r w:rsidRPr="003A1A78">
        <w:rPr>
          <w:rFonts w:ascii="Lato" w:hAnsi="Lato"/>
          <w:i/>
          <w:sz w:val="22"/>
          <w:szCs w:val="22"/>
        </w:rPr>
        <w:t>art. 18 ust. 2 pk. 9 lit. a</w:t>
      </w:r>
      <w:r w:rsidRPr="003A1A78">
        <w:rPr>
          <w:rFonts w:ascii="Lato" w:hAnsi="Lato"/>
          <w:sz w:val="22"/>
          <w:szCs w:val="22"/>
        </w:rPr>
        <w:t xml:space="preserve"> </w:t>
      </w:r>
      <w:r w:rsidRPr="003A1A78">
        <w:rPr>
          <w:rFonts w:ascii="Lato" w:hAnsi="Lato"/>
          <w:i/>
          <w:sz w:val="22"/>
          <w:szCs w:val="22"/>
        </w:rPr>
        <w:t>ustawy o samorządzie gminnym</w:t>
      </w:r>
      <w:r w:rsidRPr="003A1A78">
        <w:rPr>
          <w:rFonts w:ascii="Lato" w:hAnsi="Lato"/>
          <w:sz w:val="22"/>
          <w:szCs w:val="22"/>
        </w:rPr>
        <w:t xml:space="preserve"> wskazuje, że do  właściwości rady gminy należy podejmowanie uchwał w sprawach majątkowych gminy przekraczających zakres zwykłego zarządu, co czyni niniejszą uchwałę zasadną, albowiem treść uchwały dotyczy zbycia nieruchomości gminnej.</w:t>
      </w:r>
    </w:p>
    <w:p w:rsidR="00667CCC" w:rsidRPr="003A1A78" w:rsidRDefault="00667CCC" w:rsidP="00BB62BF">
      <w:pPr>
        <w:jc w:val="both"/>
        <w:rPr>
          <w:rFonts w:ascii="Lato" w:hAnsi="Lato"/>
          <w:sz w:val="22"/>
          <w:szCs w:val="22"/>
        </w:rPr>
      </w:pPr>
      <w:r w:rsidRPr="003A1A78">
        <w:rPr>
          <w:rFonts w:ascii="Lato" w:hAnsi="Lato"/>
          <w:sz w:val="22"/>
          <w:szCs w:val="22"/>
        </w:rPr>
        <w:t xml:space="preserve">      W przedmiotowej sprawie zostały spełnione wszys</w:t>
      </w:r>
      <w:r>
        <w:rPr>
          <w:rFonts w:ascii="Lato" w:hAnsi="Lato"/>
          <w:sz w:val="22"/>
          <w:szCs w:val="22"/>
        </w:rPr>
        <w:t>tkie przesłanki formalno-prawne, wobec czego proponuję przyznanie bonifikaty od ceny nieruchomości w wysokości 50%.</w:t>
      </w:r>
    </w:p>
    <w:sectPr w:rsidR="00667CCC" w:rsidRPr="003A1A78" w:rsidSect="0061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2"/>
  </w:compat>
  <w:rsids>
    <w:rsidRoot w:val="00312AD5"/>
    <w:rsid w:val="00074737"/>
    <w:rsid w:val="00312AD5"/>
    <w:rsid w:val="003A1A78"/>
    <w:rsid w:val="003A4BA4"/>
    <w:rsid w:val="00467B09"/>
    <w:rsid w:val="005D4AE7"/>
    <w:rsid w:val="0061670C"/>
    <w:rsid w:val="00667CCC"/>
    <w:rsid w:val="00670ADB"/>
    <w:rsid w:val="006C1AFA"/>
    <w:rsid w:val="007558E3"/>
    <w:rsid w:val="007B51C0"/>
    <w:rsid w:val="00877E91"/>
    <w:rsid w:val="0088480D"/>
    <w:rsid w:val="008B6B62"/>
    <w:rsid w:val="008F56CC"/>
    <w:rsid w:val="009542B0"/>
    <w:rsid w:val="00960669"/>
    <w:rsid w:val="00997300"/>
    <w:rsid w:val="00A235C9"/>
    <w:rsid w:val="00A25B52"/>
    <w:rsid w:val="00AC3C8C"/>
    <w:rsid w:val="00B24E8B"/>
    <w:rsid w:val="00BB0698"/>
    <w:rsid w:val="00BB62BF"/>
    <w:rsid w:val="00BE2F33"/>
    <w:rsid w:val="00C7682E"/>
    <w:rsid w:val="00C97DFF"/>
    <w:rsid w:val="00CB6CB4"/>
    <w:rsid w:val="00D36C81"/>
    <w:rsid w:val="00D64931"/>
    <w:rsid w:val="00D833B4"/>
    <w:rsid w:val="00D84179"/>
    <w:rsid w:val="00DE6EBD"/>
    <w:rsid w:val="00E95D29"/>
    <w:rsid w:val="00F02CC2"/>
    <w:rsid w:val="00F11B24"/>
    <w:rsid w:val="00F95E1A"/>
    <w:rsid w:val="00FB596F"/>
    <w:rsid w:val="00FD5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4DFF2FB-1DEC-4C24-9582-506B0E81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AD5"/>
    <w:rPr>
      <w:rFonts w:ascii="Times New Roman" w:eastAsia="Times New Roman" w:hAnsi="Times New Roman"/>
      <w:sz w:val="24"/>
      <w:szCs w:val="24"/>
    </w:rPr>
  </w:style>
  <w:style w:type="paragraph" w:styleId="Nagwek3">
    <w:name w:val="heading 3"/>
    <w:basedOn w:val="Normalny"/>
    <w:next w:val="Normalny"/>
    <w:link w:val="Nagwek3Znak"/>
    <w:uiPriority w:val="99"/>
    <w:qFormat/>
    <w:rsid w:val="00312AD5"/>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312AD5"/>
    <w:rPr>
      <w:rFonts w:ascii="Arial" w:hAnsi="Arial" w:cs="Arial"/>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3150</Characters>
  <Application>Microsoft Office Word</Application>
  <DocSecurity>0</DocSecurity>
  <Lines>26</Lines>
  <Paragraphs>7</Paragraphs>
  <ScaleCrop>false</ScaleCrop>
  <Company>Umig Radzymin</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C H W A Ł A   Nr  ………………………</dc:title>
  <dc:creator>Anna Berta</dc:creator>
  <cp:lastModifiedBy>Ewa EK. Kowalska</cp:lastModifiedBy>
  <cp:revision>3</cp:revision>
  <cp:lastPrinted>2019-10-18T10:04:00Z</cp:lastPrinted>
  <dcterms:created xsi:type="dcterms:W3CDTF">2019-10-21T08:34:00Z</dcterms:created>
  <dcterms:modified xsi:type="dcterms:W3CDTF">2019-10-23T07:36:00Z</dcterms:modified>
</cp:coreProperties>
</file>