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643536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643536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64353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967AC" w:rsidRPr="00643536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643536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643536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643536">
        <w:rPr>
          <w:rFonts w:ascii="Calibri" w:hAnsi="Calibri" w:cs="Calibri"/>
          <w:color w:val="000000"/>
          <w:sz w:val="28"/>
          <w:szCs w:val="28"/>
        </w:rPr>
        <w:br/>
      </w:r>
      <w:r w:rsidRPr="00643536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643536" w:rsidRDefault="00A967AC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643536">
        <w:rPr>
          <w:rFonts w:ascii="Calibri" w:hAnsi="Calibri" w:cs="Calibri"/>
          <w:color w:val="000000"/>
          <w:sz w:val="28"/>
          <w:szCs w:val="28"/>
        </w:rPr>
        <w:t xml:space="preserve">z dnia  30 maja </w:t>
      </w:r>
      <w:r w:rsidR="00B029D6" w:rsidRPr="00643536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643536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643536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643536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E43281" w:rsidRPr="00643536">
        <w:rPr>
          <w:rFonts w:ascii="Calibri" w:hAnsi="Calibri" w:cs="Calibri"/>
          <w:b/>
          <w:bCs/>
          <w:sz w:val="28"/>
          <w:szCs w:val="28"/>
        </w:rPr>
        <w:t>a</w:t>
      </w:r>
      <w:r w:rsidR="007F7BA3" w:rsidRPr="006435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43536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643536">
        <w:rPr>
          <w:rFonts w:ascii="Calibri" w:hAnsi="Calibri" w:cs="Calibri"/>
          <w:b/>
          <w:bCs/>
          <w:sz w:val="28"/>
          <w:szCs w:val="28"/>
        </w:rPr>
        <w:t>ki</w:t>
      </w:r>
      <w:r w:rsidRPr="00643536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643536">
        <w:rPr>
          <w:rFonts w:ascii="Calibri" w:hAnsi="Calibri" w:cs="Calibri"/>
          <w:b/>
          <w:bCs/>
          <w:sz w:val="28"/>
          <w:szCs w:val="28"/>
        </w:rPr>
        <w:t>ej</w:t>
      </w:r>
      <w:r w:rsidRPr="00643536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643536">
        <w:rPr>
          <w:rFonts w:ascii="Calibri" w:hAnsi="Calibri" w:cs="Calibri"/>
          <w:b/>
          <w:bCs/>
          <w:sz w:val="28"/>
          <w:szCs w:val="28"/>
        </w:rPr>
        <w:t>ej</w:t>
      </w:r>
      <w:r w:rsidRPr="00643536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Pr="00643536" w:rsidRDefault="00663541" w:rsidP="00643536">
      <w:pPr>
        <w:autoSpaceDE w:val="0"/>
        <w:autoSpaceDN w:val="0"/>
        <w:adjustRightInd w:val="0"/>
        <w:spacing w:line="276" w:lineRule="auto"/>
        <w:ind w:firstLine="851"/>
        <w:rPr>
          <w:rFonts w:ascii="Calibri" w:hAnsi="Calibri" w:cs="Calibri"/>
          <w:sz w:val="28"/>
          <w:szCs w:val="28"/>
        </w:rPr>
      </w:pPr>
      <w:r w:rsidRPr="00643536">
        <w:rPr>
          <w:rFonts w:ascii="Calibri" w:hAnsi="Calibri" w:cs="Calibri"/>
          <w:sz w:val="28"/>
          <w:szCs w:val="28"/>
        </w:rPr>
        <w:t>Na podstawie art. 18b ust. 1</w:t>
      </w:r>
      <w:r w:rsidR="000C31D8" w:rsidRPr="00643536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643536">
        <w:rPr>
          <w:rFonts w:ascii="Calibri" w:hAnsi="Calibri" w:cs="Calibri"/>
          <w:sz w:val="28"/>
          <w:szCs w:val="28"/>
        </w:rPr>
        <w:t xml:space="preserve">i art. 223 </w:t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643536">
        <w:rPr>
          <w:rFonts w:ascii="Calibri" w:hAnsi="Calibri" w:cs="Calibri"/>
          <w:sz w:val="28"/>
          <w:szCs w:val="28"/>
        </w:rPr>
        <w:t xml:space="preserve"> </w:t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(t. j. Dz. U. z 2018 r., poz. 2096, ze zm.) </w:t>
      </w:r>
      <w:r w:rsidR="000C31D8" w:rsidRPr="00643536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F97363" w:rsidRPr="00643536" w:rsidRDefault="00111885" w:rsidP="006E173F">
      <w:pPr>
        <w:spacing w:before="120" w:after="120"/>
        <w:jc w:val="both"/>
        <w:rPr>
          <w:rFonts w:ascii="Calibri" w:hAnsi="Calibri" w:cs="Calibri"/>
          <w:bCs/>
          <w:sz w:val="28"/>
          <w:szCs w:val="28"/>
        </w:rPr>
      </w:pPr>
      <w:r w:rsidRPr="00643536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64353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643536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44D6" w:rsidRPr="00643536">
        <w:rPr>
          <w:rFonts w:ascii="Calibri" w:hAnsi="Calibri" w:cs="Calibri"/>
          <w:bCs/>
          <w:color w:val="000000"/>
          <w:sz w:val="28"/>
          <w:szCs w:val="28"/>
        </w:rPr>
        <w:t>Pan</w:t>
      </w:r>
      <w:r w:rsidR="00E43281" w:rsidRPr="00643536">
        <w:rPr>
          <w:rFonts w:ascii="Calibri" w:hAnsi="Calibri" w:cs="Calibri"/>
          <w:bCs/>
          <w:color w:val="000000"/>
          <w:sz w:val="28"/>
          <w:szCs w:val="28"/>
        </w:rPr>
        <w:t xml:space="preserve">a </w:t>
      </w:r>
      <w:r w:rsidR="00B37223" w:rsidRPr="00643536">
        <w:rPr>
          <w:rFonts w:ascii="Calibri" w:hAnsi="Calibri" w:cs="Calibri"/>
          <w:bCs/>
          <w:color w:val="000000"/>
          <w:sz w:val="28"/>
          <w:szCs w:val="28"/>
        </w:rPr>
        <w:t>A.S</w:t>
      </w:r>
      <w:r w:rsidR="001A44D6" w:rsidRPr="00643536">
        <w:rPr>
          <w:rFonts w:ascii="Calibri" w:hAnsi="Calibri" w:cs="Calibri"/>
          <w:bCs/>
          <w:color w:val="000000"/>
          <w:sz w:val="28"/>
          <w:szCs w:val="28"/>
        </w:rPr>
        <w:t xml:space="preserve">. </w:t>
      </w:r>
      <w:r w:rsidR="00E43281" w:rsidRPr="00643536">
        <w:rPr>
          <w:rFonts w:ascii="Calibri" w:hAnsi="Calibri" w:cs="Calibri"/>
          <w:bCs/>
          <w:color w:val="000000"/>
          <w:sz w:val="28"/>
          <w:szCs w:val="28"/>
        </w:rPr>
        <w:t>–</w:t>
      </w:r>
      <w:r w:rsidR="001A44D6" w:rsidRPr="00643536">
        <w:rPr>
          <w:rFonts w:ascii="Calibri" w:hAnsi="Calibri" w:cs="Calibri"/>
          <w:bCs/>
          <w:color w:val="000000"/>
          <w:sz w:val="28"/>
          <w:szCs w:val="28"/>
        </w:rPr>
        <w:t xml:space="preserve"> Właściciel</w:t>
      </w:r>
      <w:r w:rsidR="00E43281" w:rsidRPr="00643536">
        <w:rPr>
          <w:rFonts w:ascii="Calibri" w:hAnsi="Calibri" w:cs="Calibri"/>
          <w:bCs/>
          <w:color w:val="000000"/>
          <w:sz w:val="28"/>
          <w:szCs w:val="28"/>
        </w:rPr>
        <w:t xml:space="preserve">a </w:t>
      </w:r>
      <w:r w:rsidR="001A44D6" w:rsidRPr="00643536">
        <w:rPr>
          <w:rFonts w:ascii="Calibri" w:hAnsi="Calibri" w:cs="Calibri"/>
          <w:bCs/>
          <w:color w:val="000000"/>
          <w:sz w:val="28"/>
          <w:szCs w:val="28"/>
        </w:rPr>
        <w:t>działki rekreacyjnej położonej na terenie Gminy Radzymin,</w:t>
      </w:r>
      <w:r w:rsidR="001A7289" w:rsidRPr="00643536">
        <w:rPr>
          <w:rFonts w:ascii="Calibri" w:hAnsi="Calibri"/>
          <w:color w:val="000000"/>
          <w:sz w:val="28"/>
          <w:szCs w:val="28"/>
        </w:rPr>
        <w:t xml:space="preserve"> zarejestrowany w </w:t>
      </w:r>
      <w:r w:rsidR="00AB077B" w:rsidRPr="00643536">
        <w:rPr>
          <w:rFonts w:ascii="Calibri" w:hAnsi="Calibri"/>
          <w:color w:val="000000"/>
          <w:sz w:val="28"/>
          <w:szCs w:val="28"/>
        </w:rPr>
        <w:t xml:space="preserve">Biurze </w:t>
      </w:r>
      <w:r w:rsidR="001A44D6" w:rsidRPr="00643536">
        <w:rPr>
          <w:rFonts w:ascii="Calibri" w:hAnsi="Calibri"/>
          <w:color w:val="000000"/>
          <w:sz w:val="28"/>
          <w:szCs w:val="28"/>
        </w:rPr>
        <w:t>Rady Miejskiej</w:t>
      </w:r>
      <w:r w:rsidR="001A7289" w:rsidRPr="00643536">
        <w:rPr>
          <w:rFonts w:ascii="Calibri" w:hAnsi="Calibri"/>
          <w:color w:val="000000"/>
          <w:sz w:val="28"/>
          <w:szCs w:val="28"/>
        </w:rPr>
        <w:t xml:space="preserve"> </w:t>
      </w:r>
      <w:r w:rsidR="001A44D6" w:rsidRPr="00643536">
        <w:rPr>
          <w:rFonts w:ascii="Calibri" w:hAnsi="Calibri"/>
          <w:color w:val="000000"/>
          <w:sz w:val="28"/>
          <w:szCs w:val="28"/>
        </w:rPr>
        <w:t xml:space="preserve">dnia </w:t>
      </w:r>
      <w:r w:rsidR="00E43281" w:rsidRPr="00643536">
        <w:rPr>
          <w:rFonts w:ascii="Calibri" w:hAnsi="Calibri"/>
          <w:color w:val="000000"/>
          <w:sz w:val="28"/>
          <w:szCs w:val="28"/>
        </w:rPr>
        <w:t>20</w:t>
      </w:r>
      <w:r w:rsidR="001A44D6" w:rsidRPr="00643536">
        <w:rPr>
          <w:rFonts w:ascii="Calibri" w:hAnsi="Calibri"/>
          <w:color w:val="000000"/>
          <w:sz w:val="28"/>
          <w:szCs w:val="28"/>
        </w:rPr>
        <w:t xml:space="preserve">.05.2019 r. </w:t>
      </w:r>
      <w:r w:rsidR="001A7289" w:rsidRPr="00643536">
        <w:rPr>
          <w:rFonts w:ascii="Calibri" w:hAnsi="Calibri"/>
          <w:color w:val="000000"/>
          <w:sz w:val="28"/>
          <w:szCs w:val="28"/>
        </w:rPr>
        <w:t xml:space="preserve">pod nr </w:t>
      </w:r>
      <w:r w:rsidR="00B37223" w:rsidRPr="00643536">
        <w:rPr>
          <w:rFonts w:ascii="Calibri" w:hAnsi="Calibri"/>
          <w:color w:val="000000"/>
          <w:sz w:val="28"/>
          <w:szCs w:val="28"/>
        </w:rPr>
        <w:t>60</w:t>
      </w:r>
      <w:r w:rsidR="00E43281" w:rsidRPr="00643536">
        <w:rPr>
          <w:rFonts w:ascii="Calibri" w:hAnsi="Calibri"/>
          <w:color w:val="000000"/>
          <w:sz w:val="28"/>
          <w:szCs w:val="28"/>
        </w:rPr>
        <w:t>,</w:t>
      </w:r>
      <w:r w:rsidR="00663541" w:rsidRPr="00643536">
        <w:rPr>
          <w:rFonts w:ascii="Calibri" w:hAnsi="Calibri" w:cs="Calibri"/>
          <w:bCs/>
          <w:color w:val="000000"/>
          <w:sz w:val="28"/>
          <w:szCs w:val="28"/>
        </w:rPr>
        <w:t xml:space="preserve"> dotyczący zmiany </w:t>
      </w:r>
      <w:r w:rsidR="001A7289" w:rsidRPr="00643536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643536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643536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643536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643536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643536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643536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643536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643536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643536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643536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</w:t>
      </w:r>
      <w:r w:rsidR="00643536">
        <w:rPr>
          <w:rFonts w:ascii="Calibri" w:hAnsi="Calibri" w:cs="Calibri"/>
          <w:bCs/>
          <w:sz w:val="28"/>
          <w:szCs w:val="28"/>
        </w:rPr>
        <w:t xml:space="preserve"> </w:t>
      </w:r>
      <w:r w:rsidR="00663541" w:rsidRPr="00643536">
        <w:rPr>
          <w:rFonts w:ascii="Calibri" w:hAnsi="Calibri" w:cs="Calibri"/>
          <w:bCs/>
          <w:sz w:val="28"/>
          <w:szCs w:val="28"/>
        </w:rPr>
        <w:t>rok od domku letniskowego lub innej nieruchomości wykorzystywanej na cele rekreacyjno-wypoczynkowe</w:t>
      </w:r>
      <w:r w:rsidR="00375C7D" w:rsidRPr="00643536">
        <w:rPr>
          <w:rFonts w:ascii="Calibri" w:hAnsi="Calibri" w:cs="Calibri"/>
          <w:bCs/>
          <w:sz w:val="28"/>
          <w:szCs w:val="28"/>
        </w:rPr>
        <w:t>,</w:t>
      </w:r>
      <w:r w:rsidR="00663541" w:rsidRPr="00643536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643536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532AE6" w:rsidRPr="00643536" w:rsidRDefault="00660C1A" w:rsidP="006E173F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  <w:r w:rsidRPr="00643536">
        <w:rPr>
          <w:rFonts w:ascii="Calibri" w:hAnsi="Calibri" w:cs="Calibri"/>
          <w:bCs/>
          <w:sz w:val="28"/>
          <w:szCs w:val="28"/>
        </w:rPr>
        <w:t>§</w:t>
      </w:r>
      <w:r w:rsidR="00532AE6" w:rsidRPr="00643536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6435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643536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643536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B753B8" w:rsidRPr="00643536">
        <w:rPr>
          <w:rFonts w:ascii="Calibri" w:hAnsi="Calibri" w:cs="Calibri"/>
          <w:sz w:val="28"/>
          <w:szCs w:val="28"/>
        </w:rPr>
        <w:t>ę</w:t>
      </w:r>
      <w:r w:rsidR="003A093E" w:rsidRPr="00643536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732288" w:rsidRPr="00643536" w:rsidRDefault="000C31D8" w:rsidP="006E173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  <w:r w:rsidRPr="00643536">
        <w:rPr>
          <w:rFonts w:ascii="Calibri" w:hAnsi="Calibri" w:cs="Calibri"/>
          <w:bCs/>
          <w:sz w:val="28"/>
          <w:szCs w:val="28"/>
        </w:rPr>
        <w:t>§</w:t>
      </w:r>
      <w:r w:rsidR="00F97363" w:rsidRPr="00643536">
        <w:rPr>
          <w:rFonts w:ascii="Calibri" w:hAnsi="Calibri" w:cs="Calibri"/>
          <w:bCs/>
          <w:sz w:val="28"/>
          <w:szCs w:val="28"/>
        </w:rPr>
        <w:t>3</w:t>
      </w:r>
      <w:r w:rsidR="00532AE6" w:rsidRPr="00643536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6435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643536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643536">
        <w:rPr>
          <w:rFonts w:ascii="Calibri" w:hAnsi="Calibri" w:cs="Calibri"/>
          <w:sz w:val="28"/>
          <w:szCs w:val="28"/>
        </w:rPr>
        <w:t>z dniem podjęcia.</w:t>
      </w:r>
    </w:p>
    <w:p w:rsidR="003E42DE" w:rsidRPr="00643536" w:rsidRDefault="003E42DE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643536" w:rsidRDefault="00150C62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64353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64353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64353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64353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643536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643536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643536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643536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64353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643536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64353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64353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64353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64353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643536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643536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643536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643536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E43281" w:rsidRPr="00643536">
        <w:rPr>
          <w:rFonts w:ascii="Calibri" w:hAnsi="Calibri" w:cs="Calibri"/>
          <w:b/>
          <w:bCs/>
          <w:sz w:val="28"/>
          <w:szCs w:val="28"/>
        </w:rPr>
        <w:t xml:space="preserve">a </w:t>
      </w:r>
      <w:r w:rsidRPr="00643536">
        <w:rPr>
          <w:rFonts w:ascii="Calibri" w:hAnsi="Calibri" w:cs="Calibri"/>
          <w:b/>
          <w:bCs/>
          <w:sz w:val="28"/>
          <w:szCs w:val="28"/>
        </w:rPr>
        <w:t>dział</w:t>
      </w:r>
      <w:r w:rsidR="00F263CB" w:rsidRPr="00643536">
        <w:rPr>
          <w:rFonts w:ascii="Calibri" w:hAnsi="Calibri" w:cs="Calibri"/>
          <w:b/>
          <w:bCs/>
          <w:sz w:val="28"/>
          <w:szCs w:val="28"/>
        </w:rPr>
        <w:t>ki</w:t>
      </w:r>
      <w:r w:rsidRPr="00643536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643536">
        <w:rPr>
          <w:rFonts w:ascii="Calibri" w:hAnsi="Calibri" w:cs="Calibri"/>
          <w:b/>
          <w:bCs/>
          <w:sz w:val="28"/>
          <w:szCs w:val="28"/>
        </w:rPr>
        <w:t>ej</w:t>
      </w:r>
      <w:r w:rsidRPr="006435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43536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643536">
        <w:rPr>
          <w:rFonts w:ascii="Calibri" w:hAnsi="Calibri" w:cs="Calibri"/>
          <w:b/>
          <w:bCs/>
          <w:sz w:val="28"/>
          <w:szCs w:val="28"/>
        </w:rPr>
        <w:t>ej</w:t>
      </w:r>
      <w:r w:rsidRPr="00643536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8E4D43" w:rsidRPr="00643536" w:rsidRDefault="00D12B45" w:rsidP="008E4D43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>Pism</w:t>
      </w:r>
      <w:r w:rsidR="00435F40" w:rsidRPr="00643536">
        <w:rPr>
          <w:rFonts w:ascii="Calibri" w:hAnsi="Calibri"/>
          <w:color w:val="000000"/>
          <w:sz w:val="28"/>
          <w:szCs w:val="28"/>
        </w:rPr>
        <w:t>em</w:t>
      </w:r>
      <w:r w:rsidRPr="00643536">
        <w:rPr>
          <w:rFonts w:ascii="Calibri" w:hAnsi="Calibri"/>
          <w:color w:val="000000"/>
          <w:sz w:val="28"/>
          <w:szCs w:val="28"/>
        </w:rPr>
        <w:t xml:space="preserve"> </w:t>
      </w:r>
      <w:r w:rsidR="008546F9" w:rsidRPr="00643536">
        <w:rPr>
          <w:rFonts w:ascii="Calibri" w:hAnsi="Calibri"/>
          <w:color w:val="000000"/>
          <w:sz w:val="28"/>
          <w:szCs w:val="28"/>
        </w:rPr>
        <w:t>zarejestrowanym w Biu</w:t>
      </w:r>
      <w:r w:rsidR="00B37223" w:rsidRPr="00643536">
        <w:rPr>
          <w:rFonts w:ascii="Calibri" w:hAnsi="Calibri"/>
          <w:color w:val="000000"/>
          <w:sz w:val="28"/>
          <w:szCs w:val="28"/>
        </w:rPr>
        <w:t>rze Rady Miejskiej pod nr 60</w:t>
      </w:r>
      <w:r w:rsidR="008546F9" w:rsidRPr="00643536">
        <w:rPr>
          <w:rFonts w:ascii="Calibri" w:hAnsi="Calibri"/>
          <w:color w:val="000000"/>
          <w:sz w:val="28"/>
          <w:szCs w:val="28"/>
        </w:rPr>
        <w:t xml:space="preserve"> w dniu </w:t>
      </w:r>
      <w:r w:rsidR="00E43281" w:rsidRPr="00643536">
        <w:rPr>
          <w:rFonts w:ascii="Calibri" w:hAnsi="Calibri"/>
          <w:color w:val="000000"/>
          <w:sz w:val="28"/>
          <w:szCs w:val="28"/>
        </w:rPr>
        <w:t>20</w:t>
      </w:r>
      <w:r w:rsidR="004D258B" w:rsidRPr="00643536">
        <w:rPr>
          <w:rFonts w:ascii="Calibri" w:hAnsi="Calibri"/>
          <w:color w:val="000000"/>
          <w:sz w:val="28"/>
          <w:szCs w:val="28"/>
        </w:rPr>
        <w:t>.05</w:t>
      </w:r>
      <w:r w:rsidR="00EB5DC7" w:rsidRPr="00643536">
        <w:rPr>
          <w:rFonts w:ascii="Calibri" w:hAnsi="Calibri"/>
          <w:color w:val="000000"/>
          <w:sz w:val="28"/>
          <w:szCs w:val="28"/>
        </w:rPr>
        <w:t>.2019 r.</w:t>
      </w:r>
      <w:r w:rsidR="008546F9" w:rsidRPr="00643536">
        <w:rPr>
          <w:rFonts w:ascii="Calibri" w:hAnsi="Calibri"/>
          <w:color w:val="000000"/>
          <w:sz w:val="28"/>
          <w:szCs w:val="28"/>
        </w:rPr>
        <w:t xml:space="preserve">, </w:t>
      </w:r>
      <w:r w:rsidR="001746A0" w:rsidRPr="00643536">
        <w:rPr>
          <w:rFonts w:ascii="Calibri" w:hAnsi="Calibri"/>
          <w:color w:val="000000"/>
          <w:sz w:val="28"/>
          <w:szCs w:val="28"/>
        </w:rPr>
        <w:t>Wnioskodawc</w:t>
      </w:r>
      <w:r w:rsidR="00E43281" w:rsidRPr="00643536">
        <w:rPr>
          <w:rFonts w:ascii="Calibri" w:hAnsi="Calibri"/>
          <w:color w:val="000000"/>
          <w:sz w:val="28"/>
          <w:szCs w:val="28"/>
        </w:rPr>
        <w:t>a</w:t>
      </w:r>
      <w:r w:rsidRPr="00643536">
        <w:rPr>
          <w:rFonts w:ascii="Calibri" w:hAnsi="Calibri"/>
          <w:color w:val="000000"/>
          <w:sz w:val="28"/>
          <w:szCs w:val="28"/>
        </w:rPr>
        <w:t>, będąc</w:t>
      </w:r>
      <w:r w:rsidR="00E43281" w:rsidRPr="00643536">
        <w:rPr>
          <w:rFonts w:ascii="Calibri" w:hAnsi="Calibri"/>
          <w:color w:val="000000"/>
          <w:sz w:val="28"/>
          <w:szCs w:val="28"/>
        </w:rPr>
        <w:t>y</w:t>
      </w:r>
      <w:r w:rsidRPr="00643536">
        <w:rPr>
          <w:rFonts w:ascii="Calibri" w:hAnsi="Calibri"/>
          <w:color w:val="000000"/>
          <w:sz w:val="28"/>
          <w:szCs w:val="28"/>
        </w:rPr>
        <w:t xml:space="preserve"> właściciel</w:t>
      </w:r>
      <w:r w:rsidR="00E43281" w:rsidRPr="00643536">
        <w:rPr>
          <w:rFonts w:ascii="Calibri" w:hAnsi="Calibri"/>
          <w:color w:val="000000"/>
          <w:sz w:val="28"/>
          <w:szCs w:val="28"/>
        </w:rPr>
        <w:t>em</w:t>
      </w:r>
      <w:r w:rsidR="00F263CB" w:rsidRPr="00643536">
        <w:rPr>
          <w:rFonts w:ascii="Calibri" w:hAnsi="Calibri"/>
          <w:color w:val="000000"/>
          <w:sz w:val="28"/>
          <w:szCs w:val="28"/>
        </w:rPr>
        <w:t xml:space="preserve"> </w:t>
      </w:r>
      <w:r w:rsidRPr="00643536">
        <w:rPr>
          <w:rFonts w:ascii="Calibri" w:hAnsi="Calibri"/>
          <w:color w:val="000000"/>
          <w:sz w:val="28"/>
          <w:szCs w:val="28"/>
        </w:rPr>
        <w:t>dział</w:t>
      </w:r>
      <w:r w:rsidR="00F263CB" w:rsidRPr="00643536">
        <w:rPr>
          <w:rFonts w:ascii="Calibri" w:hAnsi="Calibri"/>
          <w:color w:val="000000"/>
          <w:sz w:val="28"/>
          <w:szCs w:val="28"/>
        </w:rPr>
        <w:t>ki</w:t>
      </w:r>
      <w:r w:rsidRPr="00643536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643536">
        <w:rPr>
          <w:rFonts w:ascii="Calibri" w:hAnsi="Calibri"/>
          <w:color w:val="000000"/>
          <w:sz w:val="28"/>
          <w:szCs w:val="28"/>
        </w:rPr>
        <w:t xml:space="preserve">ej </w:t>
      </w:r>
      <w:r w:rsidR="008546F9" w:rsidRPr="00643536">
        <w:rPr>
          <w:rFonts w:ascii="Calibri" w:hAnsi="Calibri"/>
          <w:color w:val="000000"/>
          <w:sz w:val="28"/>
          <w:szCs w:val="28"/>
        </w:rPr>
        <w:t>położonej na terenie Gminy</w:t>
      </w:r>
      <w:r w:rsidR="00C72FB5" w:rsidRPr="00643536">
        <w:rPr>
          <w:rFonts w:ascii="Calibri" w:hAnsi="Calibri" w:cs="Calibri"/>
          <w:bCs/>
          <w:color w:val="000000"/>
          <w:sz w:val="28"/>
          <w:szCs w:val="28"/>
        </w:rPr>
        <w:t xml:space="preserve"> Radzymin</w:t>
      </w:r>
      <w:r w:rsidR="00C93129" w:rsidRPr="00643536">
        <w:rPr>
          <w:rFonts w:ascii="Calibri" w:hAnsi="Calibri"/>
          <w:color w:val="000000"/>
          <w:sz w:val="28"/>
          <w:szCs w:val="28"/>
        </w:rPr>
        <w:t xml:space="preserve">, </w:t>
      </w:r>
      <w:r w:rsidR="008E4D43" w:rsidRPr="00643536">
        <w:rPr>
          <w:rFonts w:ascii="Calibri" w:hAnsi="Calibri"/>
          <w:color w:val="000000"/>
          <w:sz w:val="28"/>
          <w:szCs w:val="28"/>
        </w:rPr>
        <w:t>zwróci</w:t>
      </w:r>
      <w:r w:rsidR="00E43281" w:rsidRPr="00643536">
        <w:rPr>
          <w:rFonts w:ascii="Calibri" w:hAnsi="Calibri"/>
          <w:color w:val="000000"/>
          <w:sz w:val="28"/>
          <w:szCs w:val="28"/>
        </w:rPr>
        <w:t>ł</w:t>
      </w:r>
      <w:r w:rsidR="008E4D43" w:rsidRPr="00643536">
        <w:rPr>
          <w:rFonts w:ascii="Calibri" w:hAnsi="Calibri"/>
          <w:color w:val="000000"/>
          <w:sz w:val="28"/>
          <w:szCs w:val="28"/>
        </w:rPr>
        <w:t xml:space="preserve"> się do Rady Miejskiej w Radzyminie </w:t>
      </w:r>
      <w:r w:rsidR="008E4D43" w:rsidRPr="00643536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8E4D43" w:rsidRPr="00643536">
        <w:rPr>
          <w:rFonts w:ascii="Calibri" w:hAnsi="Calibri" w:cs="Calibri"/>
          <w:bCs/>
          <w:sz w:val="28"/>
          <w:szCs w:val="28"/>
        </w:rPr>
        <w:t xml:space="preserve">w sprawie ustalenia ryczałtowej stawki opłaty </w:t>
      </w:r>
      <w:r w:rsidR="00CB784F" w:rsidRPr="00643536">
        <w:rPr>
          <w:rFonts w:ascii="Calibri" w:hAnsi="Calibri" w:cs="Calibri"/>
          <w:bCs/>
          <w:sz w:val="28"/>
          <w:szCs w:val="28"/>
        </w:rPr>
        <w:br/>
      </w:r>
      <w:r w:rsidR="008E4D43" w:rsidRPr="00643536">
        <w:rPr>
          <w:rFonts w:ascii="Calibri" w:hAnsi="Calibri" w:cs="Calibri"/>
          <w:bCs/>
          <w:sz w:val="28"/>
          <w:szCs w:val="28"/>
        </w:rPr>
        <w:t>za gospodarowanie odpadami komunalnymi za rok od domku letniskowego lub innej nieruchomości wykorzystywanej na cele rekreacyjno-wypoczynkowe. Powyższy wniosek Rada Miejska w Radzyminie rozpatrzyła negatywnie.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643536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643536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CB784F" w:rsidRPr="00643536">
        <w:rPr>
          <w:rFonts w:ascii="Calibri" w:hAnsi="Calibri" w:cs="Calibri"/>
          <w:bCs/>
          <w:color w:val="000000"/>
          <w:sz w:val="28"/>
          <w:szCs w:val="28"/>
        </w:rPr>
        <w:br/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CB784F" w:rsidRPr="00643536">
        <w:rPr>
          <w:rFonts w:ascii="Calibri" w:hAnsi="Calibri" w:cs="Calibri"/>
          <w:bCs/>
          <w:color w:val="000000"/>
          <w:sz w:val="28"/>
          <w:szCs w:val="28"/>
        </w:rPr>
        <w:br/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643536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CB784F" w:rsidRPr="00643536">
        <w:rPr>
          <w:rFonts w:ascii="Calibri" w:hAnsi="Calibri" w:cs="Calibri"/>
          <w:bCs/>
          <w:color w:val="000000"/>
          <w:sz w:val="28"/>
          <w:szCs w:val="28"/>
        </w:rPr>
        <w:br/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i przedstawia Radzie protokół zawierający stanowisko w sprawie uwzględnienia bądź nieuwzględnienia wniosku lub petycji wraz z projektem uchwały. 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3B7555" w:rsidRPr="00643536">
        <w:rPr>
          <w:rFonts w:ascii="Calibri" w:hAnsi="Calibri"/>
          <w:sz w:val="28"/>
          <w:szCs w:val="28"/>
        </w:rPr>
        <w:t>Właściciela</w:t>
      </w:r>
      <w:r w:rsidRPr="00643536">
        <w:rPr>
          <w:rFonts w:ascii="Calibri" w:hAnsi="Calibri"/>
          <w:sz w:val="28"/>
          <w:szCs w:val="28"/>
        </w:rPr>
        <w:t xml:space="preserve"> dział</w:t>
      </w:r>
      <w:r w:rsidR="003B7555" w:rsidRPr="00643536">
        <w:rPr>
          <w:rFonts w:ascii="Calibri" w:hAnsi="Calibri"/>
          <w:sz w:val="28"/>
          <w:szCs w:val="28"/>
        </w:rPr>
        <w:t>ki</w:t>
      </w:r>
      <w:r w:rsidRPr="00643536">
        <w:rPr>
          <w:rFonts w:ascii="Calibri" w:hAnsi="Calibri"/>
          <w:color w:val="000000"/>
          <w:sz w:val="28"/>
          <w:szCs w:val="28"/>
        </w:rPr>
        <w:t xml:space="preserve"> rekreacyjn</w:t>
      </w:r>
      <w:r w:rsidR="003B7555" w:rsidRPr="00643536">
        <w:rPr>
          <w:rFonts w:ascii="Calibri" w:hAnsi="Calibri"/>
          <w:color w:val="000000"/>
          <w:sz w:val="28"/>
          <w:szCs w:val="28"/>
        </w:rPr>
        <w:t>ej</w:t>
      </w:r>
      <w:r w:rsidRPr="00643536">
        <w:rPr>
          <w:rFonts w:ascii="Calibri" w:hAnsi="Calibri"/>
          <w:color w:val="000000"/>
          <w:sz w:val="28"/>
          <w:szCs w:val="28"/>
        </w:rPr>
        <w:t>, położon</w:t>
      </w:r>
      <w:r w:rsidR="003B7555" w:rsidRPr="00643536">
        <w:rPr>
          <w:rFonts w:ascii="Calibri" w:hAnsi="Calibri"/>
          <w:color w:val="000000"/>
          <w:sz w:val="28"/>
          <w:szCs w:val="28"/>
        </w:rPr>
        <w:t>ej</w:t>
      </w:r>
      <w:r w:rsidRPr="00643536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="00D72CE6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643536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D72CE6"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D72CE6"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D72CE6"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643536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D72CE6" w:rsidRPr="00643536">
        <w:rPr>
          <w:rFonts w:ascii="Calibri" w:hAnsi="Calibri"/>
          <w:sz w:val="28"/>
          <w:szCs w:val="28"/>
          <w:shd w:val="clear" w:color="auto" w:fill="FFFFFF"/>
        </w:rPr>
        <w:br/>
      </w:r>
      <w:r w:rsidRPr="00643536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643536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643536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643536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</w:t>
      </w:r>
      <w:r w:rsidRPr="00643536">
        <w:rPr>
          <w:rFonts w:ascii="Calibri" w:hAnsi="Calibri" w:cs="Calibri"/>
          <w:bCs/>
          <w:sz w:val="28"/>
          <w:szCs w:val="28"/>
        </w:rPr>
        <w:lastRenderedPageBreak/>
        <w:t xml:space="preserve">komunalnymi za rok od domku letniskowego lub innej nieruchomości wykorzystywanej na cele rekreacyjno-wypoczynkowe ustalono </w:t>
      </w:r>
      <w:r w:rsidRPr="00643536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D72CE6" w:rsidRPr="00643536">
        <w:rPr>
          <w:rFonts w:ascii="Calibri" w:hAnsi="Calibri" w:cs="Calibri"/>
          <w:sz w:val="28"/>
          <w:szCs w:val="28"/>
        </w:rPr>
        <w:br/>
      </w:r>
      <w:r w:rsidRPr="00643536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643536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643536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CB784F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8E4D43" w:rsidRPr="00643536" w:rsidRDefault="008E4D43" w:rsidP="00CB784F">
      <w:pPr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643536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643536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643536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643536">
        <w:rPr>
          <w:rFonts w:ascii="Calibri" w:hAnsi="Calibri"/>
          <w:color w:val="000000"/>
          <w:sz w:val="28"/>
          <w:szCs w:val="28"/>
        </w:rPr>
        <w:br/>
        <w:t xml:space="preserve">w przeliczeniu 79 247 szt. pojemników o pojemności 120l. Po przeliczeniu na liczbę deklaracji złożonych przez właścicieli działek rekreacyjnych, których było 2384, oznacza to blisko 33 pojemniki rocznie przypadające na jedną </w:t>
      </w:r>
      <w:r w:rsidRPr="00643536">
        <w:rPr>
          <w:rFonts w:ascii="Calibri" w:hAnsi="Calibri"/>
          <w:sz w:val="28"/>
          <w:szCs w:val="28"/>
        </w:rPr>
        <w:t>działkę</w:t>
      </w:r>
      <w:r w:rsidR="00E43281" w:rsidRPr="00643536">
        <w:rPr>
          <w:rFonts w:ascii="Calibri" w:hAnsi="Calibri"/>
          <w:sz w:val="28"/>
          <w:szCs w:val="28"/>
        </w:rPr>
        <w:t>.</w:t>
      </w:r>
      <w:r w:rsidR="00E43281" w:rsidRPr="00643536">
        <w:rPr>
          <w:rFonts w:ascii="Calibri" w:hAnsi="Calibri"/>
          <w:color w:val="FF0000"/>
          <w:sz w:val="28"/>
          <w:szCs w:val="28"/>
        </w:rPr>
        <w:t xml:space="preserve"> </w:t>
      </w:r>
      <w:r w:rsidRPr="00643536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D72CE6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8E4D43" w:rsidRPr="00643536" w:rsidRDefault="008E4D43" w:rsidP="00CB784F">
      <w:pPr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lastRenderedPageBreak/>
        <w:t xml:space="preserve">Ustalone przez Radę Miejską w Radzyminie stawki opłat za pojemnik o pojemności 120l: 75,00 zł – gdy odpady zbierane i odbierane są w sposób selektywny, oraz 150,00 zł – gdy odpady zbierane </w:t>
      </w:r>
      <w:r w:rsidR="00CB784F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CB784F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D72CE6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643536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643536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8E4D43" w:rsidRPr="00643536" w:rsidRDefault="008E4D43" w:rsidP="008E4D4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643536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CB784F" w:rsidRPr="00643536">
        <w:rPr>
          <w:rFonts w:ascii="Calibri" w:hAnsi="Calibri"/>
          <w:color w:val="000000"/>
          <w:sz w:val="28"/>
          <w:szCs w:val="28"/>
        </w:rPr>
        <w:br/>
      </w:r>
      <w:r w:rsidRPr="00643536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8E4D43" w:rsidRPr="00643536" w:rsidRDefault="008E4D43" w:rsidP="008E4D43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643536">
        <w:rPr>
          <w:rFonts w:ascii="Calibri" w:hAnsi="Calibri" w:cs="Calibri"/>
          <w:sz w:val="28"/>
          <w:szCs w:val="28"/>
          <w:lang w:val="pl-PL"/>
        </w:rPr>
        <w:t>W świetle powyższych faktów Rada Miejska w Radzyminie</w:t>
      </w:r>
      <w:r w:rsidR="00CB784F" w:rsidRPr="00643536">
        <w:rPr>
          <w:rFonts w:ascii="Calibri" w:hAnsi="Calibri" w:cs="Calibri"/>
          <w:sz w:val="28"/>
          <w:szCs w:val="28"/>
          <w:lang w:val="pl-PL"/>
        </w:rPr>
        <w:t>,</w:t>
      </w:r>
      <w:r w:rsidRPr="00643536">
        <w:rPr>
          <w:rFonts w:ascii="Calibri" w:hAnsi="Calibri" w:cs="Calibri"/>
          <w:sz w:val="28"/>
          <w:szCs w:val="28"/>
          <w:lang w:val="pl-PL"/>
        </w:rPr>
        <w:t xml:space="preserve"> po dokonaniu analizy wniosku </w:t>
      </w:r>
      <w:r w:rsidR="00CB784F" w:rsidRPr="00643536">
        <w:rPr>
          <w:rFonts w:ascii="Calibri" w:hAnsi="Calibri" w:cs="Calibri"/>
          <w:sz w:val="28"/>
          <w:szCs w:val="28"/>
          <w:lang w:val="pl-PL"/>
        </w:rPr>
        <w:br/>
      </w:r>
      <w:r w:rsidRPr="00643536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CB784F" w:rsidRPr="00643536">
        <w:rPr>
          <w:rFonts w:ascii="Calibri" w:hAnsi="Calibri" w:cs="Calibri"/>
          <w:sz w:val="28"/>
          <w:szCs w:val="28"/>
          <w:lang w:val="pl-PL"/>
        </w:rPr>
        <w:br/>
      </w:r>
      <w:r w:rsidRPr="00643536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643536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643536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CB784F" w:rsidRPr="00643536">
        <w:rPr>
          <w:rFonts w:ascii="Calibri" w:hAnsi="Calibri" w:cs="Calibri"/>
          <w:sz w:val="28"/>
          <w:szCs w:val="28"/>
          <w:lang w:val="pl-PL"/>
        </w:rPr>
        <w:br/>
      </w:r>
      <w:r w:rsidRPr="00643536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8E4D43" w:rsidRPr="00643536" w:rsidRDefault="008E4D43" w:rsidP="008E4D4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643536" w:rsidRDefault="00375C7D" w:rsidP="008E4D4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643536" w:rsidSect="003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C31D8"/>
    <w:rsid w:val="000F035E"/>
    <w:rsid w:val="000F612F"/>
    <w:rsid w:val="000F78A6"/>
    <w:rsid w:val="00111885"/>
    <w:rsid w:val="00125767"/>
    <w:rsid w:val="00150C62"/>
    <w:rsid w:val="001746A0"/>
    <w:rsid w:val="001A44D6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5662E"/>
    <w:rsid w:val="00373CA8"/>
    <w:rsid w:val="00375C7D"/>
    <w:rsid w:val="00387097"/>
    <w:rsid w:val="003937D2"/>
    <w:rsid w:val="003A093E"/>
    <w:rsid w:val="003B7555"/>
    <w:rsid w:val="003C0219"/>
    <w:rsid w:val="003E42DE"/>
    <w:rsid w:val="003F1CB5"/>
    <w:rsid w:val="00401E3C"/>
    <w:rsid w:val="00420F35"/>
    <w:rsid w:val="004226C0"/>
    <w:rsid w:val="00435F40"/>
    <w:rsid w:val="00446032"/>
    <w:rsid w:val="004573CC"/>
    <w:rsid w:val="004760D0"/>
    <w:rsid w:val="004B3466"/>
    <w:rsid w:val="004C04AE"/>
    <w:rsid w:val="004D258B"/>
    <w:rsid w:val="00532AE6"/>
    <w:rsid w:val="005526CF"/>
    <w:rsid w:val="00584DAE"/>
    <w:rsid w:val="005A4C68"/>
    <w:rsid w:val="005C25A5"/>
    <w:rsid w:val="005D11CE"/>
    <w:rsid w:val="00616FEA"/>
    <w:rsid w:val="00632852"/>
    <w:rsid w:val="00643536"/>
    <w:rsid w:val="00660C1A"/>
    <w:rsid w:val="00663541"/>
    <w:rsid w:val="006811D4"/>
    <w:rsid w:val="00697433"/>
    <w:rsid w:val="006C4CFB"/>
    <w:rsid w:val="006D301B"/>
    <w:rsid w:val="006E173F"/>
    <w:rsid w:val="006F5D5B"/>
    <w:rsid w:val="00732288"/>
    <w:rsid w:val="00780D22"/>
    <w:rsid w:val="007C1494"/>
    <w:rsid w:val="007D1016"/>
    <w:rsid w:val="007D1F37"/>
    <w:rsid w:val="007D33DA"/>
    <w:rsid w:val="007F7BA3"/>
    <w:rsid w:val="00837C8A"/>
    <w:rsid w:val="008546F9"/>
    <w:rsid w:val="00877F73"/>
    <w:rsid w:val="008A78A0"/>
    <w:rsid w:val="008D45EF"/>
    <w:rsid w:val="008E4D43"/>
    <w:rsid w:val="009712CA"/>
    <w:rsid w:val="009911D4"/>
    <w:rsid w:val="00992C6B"/>
    <w:rsid w:val="00997D21"/>
    <w:rsid w:val="009D55DE"/>
    <w:rsid w:val="00A00258"/>
    <w:rsid w:val="00A562B2"/>
    <w:rsid w:val="00A660A5"/>
    <w:rsid w:val="00A967AC"/>
    <w:rsid w:val="00AB077B"/>
    <w:rsid w:val="00AD08C1"/>
    <w:rsid w:val="00AE0DB0"/>
    <w:rsid w:val="00AE3CCD"/>
    <w:rsid w:val="00AE5A72"/>
    <w:rsid w:val="00B00A56"/>
    <w:rsid w:val="00B029D6"/>
    <w:rsid w:val="00B23693"/>
    <w:rsid w:val="00B27BC1"/>
    <w:rsid w:val="00B37223"/>
    <w:rsid w:val="00B6737E"/>
    <w:rsid w:val="00B753B8"/>
    <w:rsid w:val="00BE0EDE"/>
    <w:rsid w:val="00C0424B"/>
    <w:rsid w:val="00C363F6"/>
    <w:rsid w:val="00C41515"/>
    <w:rsid w:val="00C52F97"/>
    <w:rsid w:val="00C57E19"/>
    <w:rsid w:val="00C72FB5"/>
    <w:rsid w:val="00C771A9"/>
    <w:rsid w:val="00C93129"/>
    <w:rsid w:val="00CB1962"/>
    <w:rsid w:val="00CB3381"/>
    <w:rsid w:val="00CB784F"/>
    <w:rsid w:val="00CD7249"/>
    <w:rsid w:val="00D02D4B"/>
    <w:rsid w:val="00D06868"/>
    <w:rsid w:val="00D12B45"/>
    <w:rsid w:val="00D20034"/>
    <w:rsid w:val="00D22CBC"/>
    <w:rsid w:val="00D50D11"/>
    <w:rsid w:val="00D72CE6"/>
    <w:rsid w:val="00D85582"/>
    <w:rsid w:val="00DA322C"/>
    <w:rsid w:val="00DC76C2"/>
    <w:rsid w:val="00DE3A29"/>
    <w:rsid w:val="00E006A0"/>
    <w:rsid w:val="00E43281"/>
    <w:rsid w:val="00E63F89"/>
    <w:rsid w:val="00E71823"/>
    <w:rsid w:val="00E92FB5"/>
    <w:rsid w:val="00EB5DC7"/>
    <w:rsid w:val="00EF3E67"/>
    <w:rsid w:val="00EF3F59"/>
    <w:rsid w:val="00F23619"/>
    <w:rsid w:val="00F263CB"/>
    <w:rsid w:val="00F61958"/>
    <w:rsid w:val="00F6292E"/>
    <w:rsid w:val="00F73FEC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1C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1359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2019-05-23T10:55:00Z</dcterms:created>
  <dcterms:modified xsi:type="dcterms:W3CDTF">2019-05-23T10:55:00Z</dcterms:modified>
</cp:coreProperties>
</file>